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990"/>
        <w:gridCol w:w="900"/>
        <w:gridCol w:w="1800"/>
        <w:gridCol w:w="990"/>
        <w:gridCol w:w="1260"/>
        <w:gridCol w:w="1080"/>
        <w:gridCol w:w="2160"/>
      </w:tblGrid>
      <w:tr w:rsidR="007A4FAF" w:rsidRPr="0046022A" w:rsidTr="009F2EDD">
        <w:trPr>
          <w:trHeight w:val="407"/>
        </w:trPr>
        <w:tc>
          <w:tcPr>
            <w:tcW w:w="198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5E3F8C" w:rsidP="007A4FAF">
            <w:pPr>
              <w:ind w:left="-105"/>
              <w:jc w:val="center"/>
              <w:rPr>
                <w:rFonts w:ascii="Arial" w:hAnsi="Arial" w:cs="Arial"/>
                <w:sz w:val="16"/>
                <w:szCs w:val="2"/>
              </w:rPr>
            </w:pPr>
            <w:r>
              <w:rPr>
                <w:rFonts w:ascii="Arial" w:hAnsi="Arial" w:cs="Arial"/>
                <w:sz w:val="16"/>
                <w:szCs w:val="2"/>
              </w:rPr>
              <w:t xml:space="preserve">June </w:t>
            </w:r>
            <w:r w:rsidR="009F2EDD">
              <w:rPr>
                <w:rFonts w:ascii="Arial" w:hAnsi="Arial" w:cs="Arial"/>
                <w:sz w:val="16"/>
                <w:szCs w:val="2"/>
              </w:rPr>
              <w:t>16</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5E3F8C" w:rsidP="00813903">
            <w:pPr>
              <w:jc w:val="center"/>
              <w:rPr>
                <w:rFonts w:ascii="Arial" w:hAnsi="Arial" w:cs="Arial"/>
                <w:sz w:val="18"/>
                <w:szCs w:val="18"/>
              </w:rPr>
            </w:pPr>
            <w:r>
              <w:rPr>
                <w:rFonts w:ascii="Arial" w:hAnsi="Arial" w:cs="Arial"/>
                <w:sz w:val="16"/>
                <w:szCs w:val="18"/>
              </w:rPr>
              <w:t>June 1</w:t>
            </w:r>
            <w:r w:rsidR="009F2EDD">
              <w:rPr>
                <w:rFonts w:ascii="Arial" w:hAnsi="Arial" w:cs="Arial"/>
                <w:sz w:val="16"/>
                <w:szCs w:val="18"/>
              </w:rPr>
              <w:t>7</w:t>
            </w:r>
          </w:p>
        </w:tc>
        <w:tc>
          <w:tcPr>
            <w:tcW w:w="90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5E3F8C" w:rsidP="00813903">
            <w:pPr>
              <w:jc w:val="center"/>
              <w:rPr>
                <w:rFonts w:ascii="Arial" w:hAnsi="Arial" w:cs="Arial"/>
                <w:sz w:val="18"/>
                <w:szCs w:val="18"/>
              </w:rPr>
            </w:pPr>
            <w:r>
              <w:rPr>
                <w:rFonts w:ascii="Arial" w:hAnsi="Arial" w:cs="Arial"/>
                <w:sz w:val="16"/>
                <w:szCs w:val="18"/>
              </w:rPr>
              <w:t>June 1</w:t>
            </w:r>
            <w:r w:rsidR="009F2EDD">
              <w:rPr>
                <w:rFonts w:ascii="Arial" w:hAnsi="Arial" w:cs="Arial"/>
                <w:sz w:val="16"/>
                <w:szCs w:val="18"/>
              </w:rPr>
              <w:t>8</w:t>
            </w:r>
          </w:p>
        </w:tc>
        <w:tc>
          <w:tcPr>
            <w:tcW w:w="180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5E3F8C" w:rsidP="00813903">
            <w:pPr>
              <w:jc w:val="center"/>
              <w:rPr>
                <w:rFonts w:ascii="Arial" w:hAnsi="Arial" w:cs="Arial"/>
                <w:sz w:val="16"/>
                <w:szCs w:val="16"/>
              </w:rPr>
            </w:pPr>
            <w:r>
              <w:rPr>
                <w:rFonts w:ascii="Arial" w:hAnsi="Arial" w:cs="Arial"/>
                <w:sz w:val="16"/>
                <w:szCs w:val="16"/>
              </w:rPr>
              <w:t>June 1</w:t>
            </w:r>
            <w:r w:rsidR="009F2EDD">
              <w:rPr>
                <w:rFonts w:ascii="Arial" w:hAnsi="Arial" w:cs="Arial"/>
                <w:sz w:val="16"/>
                <w:szCs w:val="16"/>
              </w:rPr>
              <w:t>9</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5E3F8C" w:rsidP="00813903">
            <w:pPr>
              <w:jc w:val="center"/>
              <w:rPr>
                <w:rFonts w:ascii="Arial" w:hAnsi="Arial" w:cs="Arial"/>
                <w:sz w:val="18"/>
                <w:szCs w:val="18"/>
              </w:rPr>
            </w:pPr>
            <w:r>
              <w:rPr>
                <w:rFonts w:ascii="Arial" w:hAnsi="Arial" w:cs="Arial"/>
                <w:sz w:val="16"/>
                <w:szCs w:val="18"/>
              </w:rPr>
              <w:t xml:space="preserve">June </w:t>
            </w:r>
            <w:r w:rsidR="009F2EDD">
              <w:rPr>
                <w:rFonts w:ascii="Arial" w:hAnsi="Arial" w:cs="Arial"/>
                <w:sz w:val="16"/>
                <w:szCs w:val="18"/>
              </w:rPr>
              <w:t>20</w:t>
            </w:r>
          </w:p>
        </w:tc>
        <w:tc>
          <w:tcPr>
            <w:tcW w:w="126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5E3F8C" w:rsidP="00813903">
            <w:pPr>
              <w:jc w:val="center"/>
              <w:rPr>
                <w:rFonts w:ascii="Arial" w:hAnsi="Arial" w:cs="Arial"/>
                <w:sz w:val="18"/>
                <w:szCs w:val="18"/>
              </w:rPr>
            </w:pPr>
            <w:r>
              <w:rPr>
                <w:rFonts w:ascii="Arial" w:hAnsi="Arial" w:cs="Arial"/>
                <w:sz w:val="16"/>
                <w:szCs w:val="18"/>
              </w:rPr>
              <w:t xml:space="preserve">June </w:t>
            </w:r>
            <w:r w:rsidR="009F2EDD">
              <w:rPr>
                <w:rFonts w:ascii="Arial" w:hAnsi="Arial" w:cs="Arial"/>
                <w:sz w:val="16"/>
                <w:szCs w:val="18"/>
              </w:rPr>
              <w:t>21</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46022A" w:rsidRDefault="008B0A27" w:rsidP="00813903">
            <w:pPr>
              <w:jc w:val="center"/>
              <w:rPr>
                <w:rFonts w:ascii="Arial" w:hAnsi="Arial" w:cs="Arial"/>
                <w:sz w:val="18"/>
                <w:szCs w:val="18"/>
              </w:rPr>
            </w:pPr>
            <w:r>
              <w:rPr>
                <w:rFonts w:ascii="Arial" w:hAnsi="Arial" w:cs="Arial"/>
                <w:sz w:val="16"/>
                <w:szCs w:val="18"/>
              </w:rPr>
              <w:t xml:space="preserve">June </w:t>
            </w:r>
            <w:r w:rsidR="009F2EDD">
              <w:rPr>
                <w:rFonts w:ascii="Arial" w:hAnsi="Arial" w:cs="Arial"/>
                <w:sz w:val="16"/>
                <w:szCs w:val="18"/>
              </w:rPr>
              <w:t>22</w:t>
            </w:r>
          </w:p>
        </w:tc>
        <w:tc>
          <w:tcPr>
            <w:tcW w:w="216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8B0A27" w:rsidP="00813903">
            <w:pPr>
              <w:jc w:val="center"/>
              <w:rPr>
                <w:rFonts w:ascii="Arial" w:hAnsi="Arial" w:cs="Arial"/>
                <w:i/>
                <w:sz w:val="18"/>
                <w:szCs w:val="18"/>
              </w:rPr>
            </w:pPr>
            <w:r>
              <w:rPr>
                <w:rFonts w:ascii="Arial" w:hAnsi="Arial" w:cs="Arial"/>
                <w:sz w:val="16"/>
                <w:szCs w:val="18"/>
              </w:rPr>
              <w:t xml:space="preserve">June </w:t>
            </w:r>
            <w:r w:rsidR="009F2EDD">
              <w:rPr>
                <w:rFonts w:ascii="Arial" w:hAnsi="Arial" w:cs="Arial"/>
                <w:sz w:val="16"/>
                <w:szCs w:val="18"/>
              </w:rPr>
              <w:t>23</w:t>
            </w:r>
          </w:p>
        </w:tc>
      </w:tr>
      <w:tr w:rsidR="007A4FAF" w:rsidRPr="0046022A" w:rsidTr="009F2EDD">
        <w:trPr>
          <w:trHeight w:val="1215"/>
        </w:trPr>
        <w:tc>
          <w:tcPr>
            <w:tcW w:w="1980" w:type="dxa"/>
          </w:tcPr>
          <w:p w:rsidR="007A4FAF" w:rsidRDefault="007A4FAF" w:rsidP="007A4FAF">
            <w:pPr>
              <w:jc w:val="center"/>
              <w:rPr>
                <w:rFonts w:ascii="Arial" w:hAnsi="Arial" w:cs="Arial"/>
                <w:sz w:val="4"/>
                <w:szCs w:val="2"/>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9F2EDD" w:rsidRPr="009F2EDD" w:rsidRDefault="007A4FAF" w:rsidP="009F2EDD">
            <w:pPr>
              <w:ind w:left="-18"/>
              <w:jc w:val="center"/>
              <w:rPr>
                <w:rFonts w:ascii="Arial" w:hAnsi="Arial" w:cs="Arial"/>
                <w:sz w:val="4"/>
              </w:rPr>
            </w:pPr>
            <w:r>
              <w:rPr>
                <w:rFonts w:ascii="Arial" w:hAnsi="Arial" w:cs="Arial"/>
                <w:sz w:val="16"/>
                <w:szCs w:val="16"/>
              </w:rPr>
              <w:t>Divine Worship Service</w:t>
            </w:r>
            <w:r w:rsidR="009F2EDD">
              <w:rPr>
                <w:rFonts w:ascii="Arial" w:hAnsi="Arial" w:cs="Arial"/>
                <w:sz w:val="16"/>
                <w:szCs w:val="16"/>
              </w:rPr>
              <w:t xml:space="preserve"> with Holy Communion </w:t>
            </w:r>
          </w:p>
          <w:p w:rsidR="005E3F8C" w:rsidRDefault="005E3F8C" w:rsidP="009F2EDD">
            <w:pPr>
              <w:ind w:left="-18"/>
              <w:rPr>
                <w:rFonts w:ascii="Arial" w:hAnsi="Arial" w:cs="Arial"/>
                <w:sz w:val="4"/>
              </w:rPr>
            </w:pPr>
          </w:p>
          <w:p w:rsidR="00D96E12" w:rsidRDefault="00D96E12" w:rsidP="009F2EDD">
            <w:pPr>
              <w:ind w:left="-18"/>
              <w:rPr>
                <w:rFonts w:ascii="Arial" w:hAnsi="Arial" w:cs="Arial"/>
                <w:sz w:val="4"/>
              </w:rPr>
            </w:pPr>
          </w:p>
          <w:p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1: Holy Trinity</w:t>
            </w:r>
          </w:p>
        </w:tc>
        <w:tc>
          <w:tcPr>
            <w:tcW w:w="990" w:type="dxa"/>
          </w:tcPr>
          <w:p w:rsidR="007A4FAF" w:rsidRDefault="007A4FAF" w:rsidP="007A4FAF">
            <w:pPr>
              <w:jc w:val="center"/>
              <w:rPr>
                <w:rFonts w:ascii="Arial" w:hAnsi="Arial" w:cs="Arial"/>
                <w:sz w:val="4"/>
                <w:szCs w:val="2"/>
              </w:rPr>
            </w:pPr>
          </w:p>
          <w:p w:rsidR="007A4FAF" w:rsidRDefault="007A4FAF" w:rsidP="007A4FAF">
            <w:pPr>
              <w:jc w:val="center"/>
              <w:rPr>
                <w:rFonts w:ascii="Arial" w:hAnsi="Arial" w:cs="Arial"/>
                <w:sz w:val="4"/>
                <w:szCs w:val="2"/>
              </w:rPr>
            </w:pPr>
          </w:p>
          <w:p w:rsidR="007A4FAF" w:rsidRDefault="007A4FAF" w:rsidP="007A4FAF">
            <w:pPr>
              <w:jc w:val="center"/>
              <w:rPr>
                <w:rFonts w:ascii="Arial" w:hAnsi="Arial" w:cs="Arial"/>
                <w:sz w:val="16"/>
                <w:szCs w:val="16"/>
              </w:rPr>
            </w:pPr>
            <w:r>
              <w:rPr>
                <w:rFonts w:ascii="Arial" w:hAnsi="Arial" w:cs="Arial"/>
                <w:sz w:val="16"/>
                <w:szCs w:val="16"/>
              </w:rPr>
              <w:t>6 pm</w:t>
            </w:r>
          </w:p>
          <w:p w:rsidR="007A4FAF" w:rsidRPr="00D20763" w:rsidRDefault="007A4FAF" w:rsidP="007A4FAF">
            <w:pPr>
              <w:jc w:val="center"/>
              <w:rPr>
                <w:rFonts w:ascii="Arial" w:hAnsi="Arial" w:cs="Arial"/>
                <w:sz w:val="16"/>
                <w:szCs w:val="16"/>
              </w:rPr>
            </w:pPr>
            <w:r>
              <w:rPr>
                <w:rFonts w:ascii="Arial" w:hAnsi="Arial" w:cs="Arial"/>
                <w:sz w:val="16"/>
                <w:szCs w:val="16"/>
              </w:rPr>
              <w:t>Women’s Dinner &amp; Bible Study</w:t>
            </w:r>
          </w:p>
        </w:tc>
        <w:tc>
          <w:tcPr>
            <w:tcW w:w="90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800" w:type="dxa"/>
          </w:tcPr>
          <w:p w:rsidR="007A4FAF" w:rsidRDefault="007A4FAF" w:rsidP="007A4FAF">
            <w:pPr>
              <w:jc w:val="center"/>
              <w:rPr>
                <w:rFonts w:ascii="Arial" w:hAnsi="Arial" w:cs="Arial"/>
                <w:i/>
                <w:sz w:val="4"/>
                <w:szCs w:val="8"/>
              </w:rPr>
            </w:pP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9 am</w:t>
            </w: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 &amp; Bible Study</w:t>
            </w:r>
          </w:p>
          <w:p w:rsidR="007A4FAF" w:rsidRDefault="007A4FAF" w:rsidP="007A4FAF">
            <w:pPr>
              <w:jc w:val="center"/>
              <w:rPr>
                <w:rFonts w:ascii="Arial" w:hAnsi="Arial" w:cs="Arial"/>
                <w:i/>
                <w:sz w:val="4"/>
                <w:szCs w:val="8"/>
              </w:rPr>
            </w:pPr>
          </w:p>
          <w:p w:rsidR="00230F3A" w:rsidRDefault="00230F3A" w:rsidP="007A4FAF">
            <w:pPr>
              <w:jc w:val="center"/>
              <w:rPr>
                <w:rFonts w:ascii="Arial" w:hAnsi="Arial" w:cs="Arial"/>
                <w:i/>
                <w:sz w:val="4"/>
                <w:szCs w:val="8"/>
              </w:rPr>
            </w:pP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 Choir Practice is</w:t>
            </w:r>
            <w:r w:rsidR="00813903">
              <w:rPr>
                <w:rFonts w:ascii="Arial" w:hAnsi="Arial" w:cs="Arial"/>
                <w:sz w:val="16"/>
                <w:szCs w:val="16"/>
              </w:rPr>
              <w:t xml:space="preserve"> recessed for summer</w:t>
            </w:r>
          </w:p>
          <w:p w:rsidR="007A4FAF" w:rsidRPr="00E51236" w:rsidRDefault="007A4FAF" w:rsidP="009F2EDD">
            <w:pPr>
              <w:rPr>
                <w:rFonts w:ascii="Arial" w:hAnsi="Arial" w:cs="Arial"/>
                <w:sz w:val="16"/>
                <w:szCs w:val="16"/>
              </w:rPr>
            </w:pPr>
          </w:p>
        </w:tc>
        <w:tc>
          <w:tcPr>
            <w:tcW w:w="990" w:type="dxa"/>
          </w:tcPr>
          <w:p w:rsidR="007A4FAF" w:rsidRDefault="007A4FAF" w:rsidP="007A4FAF">
            <w:pPr>
              <w:jc w:val="center"/>
              <w:rPr>
                <w:rFonts w:ascii="Arial" w:hAnsi="Arial" w:cs="Arial"/>
                <w:i/>
                <w:sz w:val="4"/>
                <w:szCs w:val="8"/>
              </w:rPr>
            </w:pPr>
          </w:p>
          <w:p w:rsidR="00230F3A" w:rsidRDefault="00230F3A" w:rsidP="007A4FAF">
            <w:pPr>
              <w:jc w:val="center"/>
              <w:rPr>
                <w:rFonts w:ascii="Arial" w:hAnsi="Arial" w:cs="Arial"/>
                <w:i/>
                <w:sz w:val="4"/>
                <w:szCs w:val="8"/>
              </w:rPr>
            </w:pPr>
          </w:p>
          <w:p w:rsidR="00230F3A" w:rsidRDefault="00230F3A" w:rsidP="007A4FAF">
            <w:pPr>
              <w:jc w:val="center"/>
              <w:rPr>
                <w:rFonts w:ascii="Arial" w:hAnsi="Arial" w:cs="Arial"/>
                <w:i/>
                <w:sz w:val="4"/>
                <w:szCs w:val="8"/>
              </w:rPr>
            </w:pPr>
          </w:p>
          <w:p w:rsidR="00230F3A" w:rsidRDefault="00230F3A"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sz w:val="16"/>
                <w:szCs w:val="16"/>
              </w:rPr>
            </w:pPr>
          </w:p>
          <w:p w:rsidR="00230F3A" w:rsidRDefault="00230F3A" w:rsidP="007A4FAF">
            <w:pPr>
              <w:jc w:val="center"/>
              <w:rPr>
                <w:rFonts w:ascii="Arial" w:hAnsi="Arial" w:cs="Arial"/>
                <w:sz w:val="16"/>
                <w:szCs w:val="16"/>
              </w:rPr>
            </w:pPr>
          </w:p>
          <w:p w:rsidR="00230F3A" w:rsidRDefault="00230F3A" w:rsidP="007A4FAF">
            <w:pPr>
              <w:jc w:val="center"/>
              <w:rPr>
                <w:rFonts w:ascii="Arial" w:hAnsi="Arial" w:cs="Arial"/>
                <w:sz w:val="16"/>
                <w:szCs w:val="16"/>
              </w:rPr>
            </w:pPr>
          </w:p>
          <w:p w:rsidR="00230F3A" w:rsidRDefault="00230F3A" w:rsidP="007A4FAF">
            <w:pPr>
              <w:jc w:val="center"/>
              <w:rPr>
                <w:rFonts w:ascii="Arial" w:hAnsi="Arial" w:cs="Arial"/>
                <w:sz w:val="16"/>
                <w:szCs w:val="16"/>
              </w:rPr>
            </w:pPr>
          </w:p>
          <w:p w:rsidR="00230F3A" w:rsidRPr="00230F3A" w:rsidRDefault="00230F3A" w:rsidP="007A4FAF">
            <w:pPr>
              <w:jc w:val="center"/>
              <w:rPr>
                <w:rFonts w:ascii="Arial" w:hAnsi="Arial" w:cs="Arial"/>
                <w:i/>
                <w:sz w:val="16"/>
                <w:szCs w:val="16"/>
              </w:rPr>
            </w:pPr>
          </w:p>
        </w:tc>
        <w:tc>
          <w:tcPr>
            <w:tcW w:w="1260" w:type="dxa"/>
          </w:tcPr>
          <w:p w:rsidR="007A4FAF" w:rsidRDefault="007A4FAF" w:rsidP="007A4FAF">
            <w:pPr>
              <w:jc w:val="center"/>
              <w:rPr>
                <w:rFonts w:ascii="Arial" w:hAnsi="Arial" w:cs="Arial"/>
                <w:i/>
                <w:sz w:val="4"/>
                <w:szCs w:val="4"/>
              </w:rPr>
            </w:pPr>
          </w:p>
          <w:p w:rsidR="007A4FAF" w:rsidRPr="00D20763" w:rsidRDefault="007A4FAF" w:rsidP="007A4FAF">
            <w:pPr>
              <w:jc w:val="center"/>
              <w:rPr>
                <w:rFonts w:ascii="Arial" w:hAnsi="Arial" w:cs="Arial"/>
                <w:sz w:val="16"/>
                <w:szCs w:val="16"/>
              </w:rPr>
            </w:pPr>
          </w:p>
        </w:tc>
        <w:tc>
          <w:tcPr>
            <w:tcW w:w="108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Default="007A4FAF" w:rsidP="007A4FAF">
            <w:pPr>
              <w:rPr>
                <w:rFonts w:ascii="Arial" w:hAnsi="Arial" w:cs="Arial"/>
                <w:sz w:val="16"/>
                <w:szCs w:val="16"/>
              </w:rPr>
            </w:pPr>
          </w:p>
          <w:p w:rsidR="005E3F8C" w:rsidRPr="00D20763" w:rsidRDefault="005E3F8C" w:rsidP="007A4FAF">
            <w:pPr>
              <w:rPr>
                <w:rFonts w:ascii="Arial" w:hAnsi="Arial" w:cs="Arial"/>
                <w:sz w:val="16"/>
                <w:szCs w:val="16"/>
              </w:rPr>
            </w:pPr>
          </w:p>
          <w:p w:rsidR="007A4FAF" w:rsidRPr="00D20763" w:rsidRDefault="007A4FAF" w:rsidP="007A4FAF">
            <w:pPr>
              <w:rPr>
                <w:rFonts w:ascii="Arial" w:hAnsi="Arial" w:cs="Arial"/>
                <w:sz w:val="16"/>
                <w:szCs w:val="16"/>
              </w:rPr>
            </w:pPr>
          </w:p>
        </w:tc>
        <w:tc>
          <w:tcPr>
            <w:tcW w:w="2160" w:type="dxa"/>
          </w:tcPr>
          <w:p w:rsidR="007A4FAF" w:rsidRDefault="007A4FAF"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jc w:val="center"/>
              <w:rPr>
                <w:rFonts w:ascii="Arial" w:hAnsi="Arial" w:cs="Arial"/>
                <w:sz w:val="4"/>
              </w:rPr>
            </w:pPr>
          </w:p>
          <w:p w:rsidR="00813903" w:rsidRDefault="00813903"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9F2EDD" w:rsidRPr="009F2EDD" w:rsidRDefault="007A4FAF" w:rsidP="009F2EDD">
            <w:pPr>
              <w:ind w:left="-18"/>
              <w:jc w:val="center"/>
              <w:rPr>
                <w:rFonts w:ascii="Arial" w:hAnsi="Arial" w:cs="Arial"/>
                <w:sz w:val="16"/>
                <w:szCs w:val="16"/>
              </w:rPr>
            </w:pPr>
            <w:r>
              <w:rPr>
                <w:rFonts w:ascii="Arial" w:hAnsi="Arial" w:cs="Arial"/>
                <w:sz w:val="16"/>
                <w:szCs w:val="16"/>
              </w:rPr>
              <w:t>Divine Worship Service</w:t>
            </w:r>
            <w:r w:rsidR="005E3F8C">
              <w:rPr>
                <w:rFonts w:ascii="Arial" w:hAnsi="Arial" w:cs="Arial"/>
                <w:sz w:val="16"/>
                <w:szCs w:val="16"/>
              </w:rPr>
              <w:t xml:space="preserve"> </w:t>
            </w:r>
          </w:p>
          <w:p w:rsidR="00813903" w:rsidRDefault="00813903" w:rsidP="007A4FAF">
            <w:pPr>
              <w:ind w:left="-18"/>
              <w:jc w:val="center"/>
              <w:rPr>
                <w:rFonts w:ascii="Arial" w:hAnsi="Arial" w:cs="Arial"/>
                <w:sz w:val="4"/>
              </w:rPr>
            </w:pPr>
          </w:p>
          <w:p w:rsidR="009F2EDD" w:rsidRDefault="009F2EDD" w:rsidP="007A4FAF">
            <w:pPr>
              <w:ind w:left="-18"/>
              <w:jc w:val="center"/>
              <w:rPr>
                <w:rFonts w:ascii="Arial" w:hAnsi="Arial" w:cs="Arial"/>
                <w:sz w:val="4"/>
              </w:rPr>
            </w:pPr>
          </w:p>
          <w:p w:rsidR="009F2EDD" w:rsidRDefault="009F2EDD" w:rsidP="007A4FAF">
            <w:pPr>
              <w:ind w:left="-18"/>
              <w:jc w:val="center"/>
              <w:rPr>
                <w:rFonts w:ascii="Arial" w:hAnsi="Arial" w:cs="Arial"/>
                <w:sz w:val="4"/>
              </w:rPr>
            </w:pPr>
          </w:p>
          <w:p w:rsidR="009F2EDD" w:rsidRDefault="009F2EDD" w:rsidP="007A4FAF">
            <w:pPr>
              <w:ind w:left="-18"/>
              <w:jc w:val="center"/>
              <w:rPr>
                <w:rFonts w:ascii="Arial" w:hAnsi="Arial" w:cs="Arial"/>
                <w:sz w:val="4"/>
              </w:rPr>
            </w:pPr>
          </w:p>
          <w:p w:rsidR="007A4FAF" w:rsidRPr="00E51236" w:rsidRDefault="005E3F8C" w:rsidP="007A4FAF">
            <w:pPr>
              <w:ind w:left="-18"/>
              <w:jc w:val="center"/>
              <w:rPr>
                <w:rFonts w:ascii="Arial" w:hAnsi="Arial" w:cs="Arial"/>
                <w:i/>
                <w:sz w:val="16"/>
                <w:szCs w:val="16"/>
              </w:rPr>
            </w:pPr>
            <w:r>
              <w:rPr>
                <w:rFonts w:ascii="Arial" w:hAnsi="Arial" w:cs="Arial"/>
                <w:i/>
                <w:sz w:val="16"/>
                <w:szCs w:val="16"/>
              </w:rPr>
              <w:t xml:space="preserve">Pentecost </w:t>
            </w:r>
            <w:r w:rsidR="009F2EDD">
              <w:rPr>
                <w:rFonts w:ascii="Arial" w:hAnsi="Arial" w:cs="Arial"/>
                <w:i/>
                <w:sz w:val="16"/>
                <w:szCs w:val="16"/>
              </w:rPr>
              <w:t>2</w:t>
            </w:r>
          </w:p>
        </w:tc>
      </w:tr>
    </w:tbl>
    <w:p w:rsidR="007A4FAF" w:rsidRDefault="007A4FAF" w:rsidP="007A4FAF">
      <w:pPr>
        <w:jc w:val="center"/>
        <w:rPr>
          <w:rFonts w:ascii="Arial" w:hAnsi="Arial" w:cs="Arial"/>
          <w:sz w:val="4"/>
          <w:szCs w:val="8"/>
        </w:rPr>
      </w:pPr>
      <w:bookmarkStart w:id="2" w:name="_Hlk494469220"/>
      <w:bookmarkStart w:id="3" w:name="_Hlk504737724"/>
    </w:p>
    <w:p w:rsidR="008B0A27" w:rsidRDefault="008B0A27" w:rsidP="007A4FAF">
      <w:pPr>
        <w:jc w:val="center"/>
        <w:rPr>
          <w:rFonts w:ascii="Arial" w:hAnsi="Arial" w:cs="Arial"/>
          <w:sz w:val="4"/>
          <w:szCs w:val="8"/>
        </w:rPr>
      </w:pPr>
    </w:p>
    <w:p w:rsidR="00D96E12" w:rsidRDefault="00D96E12" w:rsidP="007A4FAF">
      <w:pPr>
        <w:jc w:val="center"/>
        <w:rPr>
          <w:rFonts w:ascii="Arial" w:hAnsi="Arial" w:cs="Arial"/>
          <w:sz w:val="4"/>
          <w:szCs w:val="8"/>
        </w:rPr>
      </w:pPr>
    </w:p>
    <w:p w:rsidR="00050153" w:rsidRDefault="00050153" w:rsidP="007A4FAF">
      <w:pPr>
        <w:jc w:val="center"/>
        <w:rPr>
          <w:rFonts w:ascii="Arial" w:hAnsi="Arial" w:cs="Arial"/>
          <w:sz w:val="4"/>
          <w:szCs w:val="8"/>
        </w:rPr>
      </w:pPr>
    </w:p>
    <w:p w:rsidR="009F2EDD" w:rsidRDefault="009F2EDD" w:rsidP="009F2EDD">
      <w:pPr>
        <w:rPr>
          <w:rFonts w:ascii="Arial" w:hAnsi="Arial" w:cs="Arial"/>
          <w:b/>
          <w:bCs/>
          <w:sz w:val="22"/>
          <w:szCs w:val="22"/>
        </w:rPr>
      </w:pPr>
      <w:bookmarkStart w:id="4" w:name="_Hlk507754242"/>
      <w:bookmarkStart w:id="5" w:name="_Hlk520313307"/>
      <w:bookmarkStart w:id="6" w:name="_Hlk527666912"/>
      <w:bookmarkStart w:id="7" w:name="_Hlk533111454"/>
      <w:bookmarkStart w:id="8" w:name="_Hlk534920100"/>
      <w:bookmarkStart w:id="9" w:name="_Hlk464237"/>
      <w:bookmarkStart w:id="10" w:name="_Hlk494465463"/>
      <w:bookmarkStart w:id="11" w:name="_Hlk495315214"/>
      <w:bookmarkStart w:id="12" w:name="_Hlk495988743"/>
      <w:r>
        <w:rPr>
          <w:rFonts w:ascii="Arial" w:hAnsi="Arial" w:cs="Arial"/>
          <w:b/>
          <w:bCs/>
          <w:sz w:val="22"/>
          <w:szCs w:val="22"/>
        </w:rPr>
        <w:t>A Brief Bible Study on God’s Word for Today</w:t>
      </w:r>
    </w:p>
    <w:bookmarkEnd w:id="4"/>
    <w:bookmarkEnd w:id="5"/>
    <w:bookmarkEnd w:id="6"/>
    <w:bookmarkEnd w:id="7"/>
    <w:bookmarkEnd w:id="8"/>
    <w:bookmarkEnd w:id="9"/>
    <w:p w:rsidR="009F2EDD" w:rsidRPr="006743EE" w:rsidRDefault="00D96E12" w:rsidP="009F2EDD">
      <w:pPr>
        <w:jc w:val="both"/>
        <w:rPr>
          <w:rFonts w:ascii="Arial" w:hAnsi="Arial" w:cs="Arial"/>
          <w:i/>
        </w:rPr>
      </w:pPr>
      <w:r>
        <w:rPr>
          <w:rFonts w:ascii="Arial" w:hAnsi="Arial" w:cs="Arial"/>
          <w:i/>
        </w:rPr>
        <w:t xml:space="preserve">The mystery of the Trinity, </w:t>
      </w:r>
      <w:r w:rsidR="009F2EDD" w:rsidRPr="006743EE">
        <w:rPr>
          <w:rFonts w:ascii="Arial" w:hAnsi="Arial" w:cs="Arial"/>
          <w:i/>
        </w:rPr>
        <w:t>the Most Hig</w:t>
      </w:r>
      <w:r w:rsidR="009F2EDD">
        <w:rPr>
          <w:rFonts w:ascii="Arial" w:hAnsi="Arial" w:cs="Arial"/>
          <w:i/>
        </w:rPr>
        <w:t>h</w:t>
      </w:r>
      <w:r>
        <w:rPr>
          <w:rFonts w:ascii="Arial" w:hAnsi="Arial" w:cs="Arial"/>
          <w:i/>
        </w:rPr>
        <w:t>,</w:t>
      </w:r>
      <w:r w:rsidR="009F2EDD" w:rsidRPr="006743EE">
        <w:rPr>
          <w:rFonts w:ascii="Arial" w:hAnsi="Arial" w:cs="Arial"/>
          <w:i/>
        </w:rPr>
        <w:t xml:space="preserve"> being eternally thre</w:t>
      </w:r>
      <w:r>
        <w:rPr>
          <w:rFonts w:ascii="Arial" w:hAnsi="Arial" w:cs="Arial"/>
          <w:i/>
        </w:rPr>
        <w:t xml:space="preserve">e and indivisibly one, </w:t>
      </w:r>
      <w:r w:rsidR="009F2EDD" w:rsidRPr="006743EE">
        <w:rPr>
          <w:rFonts w:ascii="Arial" w:hAnsi="Arial" w:cs="Arial"/>
          <w:i/>
        </w:rPr>
        <w:t>both astound</w:t>
      </w:r>
      <w:r>
        <w:rPr>
          <w:rFonts w:ascii="Arial" w:hAnsi="Arial" w:cs="Arial"/>
          <w:i/>
        </w:rPr>
        <w:t>s</w:t>
      </w:r>
      <w:r w:rsidR="009F2EDD" w:rsidRPr="006743EE">
        <w:rPr>
          <w:rFonts w:ascii="Arial" w:hAnsi="Arial" w:cs="Arial"/>
          <w:i/>
        </w:rPr>
        <w:t xml:space="preserve"> and comfort</w:t>
      </w:r>
      <w:r>
        <w:rPr>
          <w:rFonts w:ascii="Arial" w:hAnsi="Arial" w:cs="Arial"/>
          <w:i/>
        </w:rPr>
        <w:t>s</w:t>
      </w:r>
      <w:r w:rsidR="009F2EDD" w:rsidRPr="006743EE">
        <w:rPr>
          <w:rFonts w:ascii="Arial" w:hAnsi="Arial" w:cs="Arial"/>
          <w:i/>
        </w:rPr>
        <w:t xml:space="preserve"> us.</w:t>
      </w:r>
    </w:p>
    <w:p w:rsidR="009F2EDD" w:rsidRDefault="009F2EDD" w:rsidP="009F2EDD">
      <w:pPr>
        <w:jc w:val="both"/>
        <w:rPr>
          <w:rFonts w:ascii="Arial" w:hAnsi="Arial" w:cs="Arial"/>
          <w:b/>
          <w:bCs/>
          <w:sz w:val="16"/>
          <w:szCs w:val="16"/>
        </w:rPr>
      </w:pPr>
    </w:p>
    <w:p w:rsidR="009F2EDD" w:rsidRPr="00D705B7" w:rsidRDefault="009F2EDD" w:rsidP="009F2EDD">
      <w:pPr>
        <w:jc w:val="both"/>
        <w:rPr>
          <w:rFonts w:ascii="Arial" w:hAnsi="Arial" w:cs="Arial"/>
          <w:sz w:val="22"/>
          <w:szCs w:val="22"/>
        </w:rPr>
      </w:pPr>
      <w:r>
        <w:rPr>
          <w:rFonts w:ascii="Arial" w:hAnsi="Arial" w:cs="Arial"/>
          <w:b/>
          <w:bCs/>
          <w:sz w:val="22"/>
          <w:szCs w:val="22"/>
        </w:rPr>
        <w:t>The Old Testament Lesson (Number 6:22-27)</w:t>
      </w:r>
    </w:p>
    <w:p w:rsidR="009F2EDD" w:rsidRPr="006743EE" w:rsidRDefault="009F2EDD" w:rsidP="009F2EDD">
      <w:pPr>
        <w:widowControl/>
        <w:numPr>
          <w:ilvl w:val="0"/>
          <w:numId w:val="11"/>
        </w:numPr>
        <w:overflowPunct/>
        <w:autoSpaceDE/>
        <w:autoSpaceDN/>
        <w:adjustRightInd/>
        <w:jc w:val="both"/>
        <w:rPr>
          <w:rFonts w:ascii="Arial" w:hAnsi="Arial" w:cs="Arial"/>
        </w:rPr>
      </w:pPr>
      <w:r w:rsidRPr="006743EE">
        <w:rPr>
          <w:rFonts w:ascii="Arial" w:hAnsi="Arial" w:cs="Arial"/>
        </w:rPr>
        <w:t>How is the Holy Trinity evident in the blessing Aaron was to put on God’s people (vv. 24-26)?</w:t>
      </w:r>
    </w:p>
    <w:p w:rsidR="009F2EDD" w:rsidRPr="006743EE" w:rsidRDefault="009F2EDD" w:rsidP="009F2EDD">
      <w:pPr>
        <w:widowControl/>
        <w:numPr>
          <w:ilvl w:val="0"/>
          <w:numId w:val="11"/>
        </w:numPr>
        <w:overflowPunct/>
        <w:autoSpaceDE/>
        <w:autoSpaceDN/>
        <w:adjustRightInd/>
        <w:jc w:val="both"/>
        <w:rPr>
          <w:rFonts w:ascii="Arial" w:hAnsi="Arial" w:cs="Arial"/>
        </w:rPr>
      </w:pPr>
      <w:r w:rsidRPr="006743EE">
        <w:rPr>
          <w:rFonts w:ascii="Arial" w:hAnsi="Arial" w:cs="Arial"/>
        </w:rPr>
        <w:t xml:space="preserve">How does the </w:t>
      </w:r>
      <w:r w:rsidRPr="006743EE">
        <w:rPr>
          <w:rFonts w:ascii="Arial" w:hAnsi="Arial" w:cs="Arial"/>
          <w:smallCaps/>
        </w:rPr>
        <w:t>Lord</w:t>
      </w:r>
      <w:r w:rsidRPr="006743EE">
        <w:rPr>
          <w:rFonts w:ascii="Arial" w:hAnsi="Arial" w:cs="Arial"/>
        </w:rPr>
        <w:t xml:space="preserve"> describe </w:t>
      </w:r>
      <w:r>
        <w:rPr>
          <w:rFonts w:ascii="Arial" w:hAnsi="Arial" w:cs="Arial"/>
        </w:rPr>
        <w:t>H</w:t>
      </w:r>
      <w:r w:rsidRPr="006743EE">
        <w:rPr>
          <w:rFonts w:ascii="Arial" w:hAnsi="Arial" w:cs="Arial"/>
        </w:rPr>
        <w:t>is blessing (v. 27)?</w:t>
      </w:r>
    </w:p>
    <w:p w:rsidR="009F2EDD" w:rsidRPr="006743EE" w:rsidRDefault="009F2EDD" w:rsidP="009F2EDD">
      <w:pPr>
        <w:widowControl/>
        <w:numPr>
          <w:ilvl w:val="0"/>
          <w:numId w:val="11"/>
        </w:numPr>
        <w:overflowPunct/>
        <w:autoSpaceDE/>
        <w:autoSpaceDN/>
        <w:adjustRightInd/>
        <w:jc w:val="both"/>
        <w:rPr>
          <w:rFonts w:ascii="Arial" w:hAnsi="Arial" w:cs="Arial"/>
        </w:rPr>
      </w:pPr>
      <w:r>
        <w:rPr>
          <w:rFonts w:ascii="Arial" w:hAnsi="Arial" w:cs="Arial"/>
        </w:rPr>
        <w:t xml:space="preserve">What </w:t>
      </w:r>
      <w:r w:rsidRPr="006743EE">
        <w:rPr>
          <w:rFonts w:ascii="Arial" w:hAnsi="Arial" w:cs="Arial"/>
        </w:rPr>
        <w:t>does this mean (v. 27)?</w:t>
      </w:r>
    </w:p>
    <w:p w:rsidR="009F2EDD" w:rsidRPr="00B42153" w:rsidRDefault="009F2EDD" w:rsidP="009F2EDD">
      <w:pPr>
        <w:shd w:val="clear" w:color="auto" w:fill="FFFFFF"/>
        <w:autoSpaceDE/>
        <w:autoSpaceDN/>
        <w:jc w:val="both"/>
        <w:rPr>
          <w:rFonts w:ascii="Arial" w:hAnsi="Arial" w:cs="Arial"/>
          <w:b/>
          <w:color w:val="222222"/>
          <w:sz w:val="16"/>
          <w:szCs w:val="16"/>
          <w:vertAlign w:val="subscript"/>
        </w:rPr>
      </w:pPr>
    </w:p>
    <w:p w:rsidR="009F2EDD" w:rsidRPr="00D415B0" w:rsidRDefault="009F2EDD" w:rsidP="009F2EDD">
      <w:pPr>
        <w:shd w:val="clear" w:color="auto" w:fill="FFFFFF"/>
        <w:autoSpaceDE/>
        <w:autoSpaceDN/>
        <w:jc w:val="both"/>
        <w:rPr>
          <w:rFonts w:ascii="Arial" w:hAnsi="Arial" w:cs="Arial"/>
          <w:color w:val="222222"/>
        </w:rPr>
      </w:pPr>
      <w:r>
        <w:rPr>
          <w:rFonts w:ascii="Arial" w:hAnsi="Arial" w:cs="Arial"/>
          <w:b/>
          <w:color w:val="222222"/>
          <w:sz w:val="22"/>
          <w:szCs w:val="22"/>
        </w:rPr>
        <w:t xml:space="preserve">Synod Convention </w:t>
      </w:r>
      <w:r>
        <w:rPr>
          <w:rFonts w:ascii="Arial" w:hAnsi="Arial" w:cs="Arial"/>
          <w:color w:val="222222"/>
        </w:rPr>
        <w:t xml:space="preserve">Every two years in the odd numbered years, congregational, pastoral, and teacher delegates meet in convention with WELS leadership to set the direction and course of ministry for two years. (The twelve districts meet separately in even numbered years to weigh the progress of synod resolutions and business.)  This year the synod will meet July </w:t>
      </w:r>
      <w:r w:rsidR="00D96E12">
        <w:rPr>
          <w:rFonts w:ascii="Arial" w:hAnsi="Arial" w:cs="Arial"/>
          <w:color w:val="222222"/>
        </w:rPr>
        <w:t>29-August 1.</w:t>
      </w:r>
      <w:r>
        <w:rPr>
          <w:rFonts w:ascii="Arial" w:hAnsi="Arial" w:cs="Arial"/>
          <w:color w:val="222222"/>
        </w:rPr>
        <w:t xml:space="preserve"> Brian Dickey will serve as our area delegate. Yesterday our conference congregations in Missouri and Iowa met to discuss the information and business that will come before the convention.  Brian would appreciate your question</w:t>
      </w:r>
      <w:r w:rsidR="00D96E12">
        <w:rPr>
          <w:rFonts w:ascii="Arial" w:hAnsi="Arial" w:cs="Arial"/>
          <w:color w:val="222222"/>
        </w:rPr>
        <w:t>s</w:t>
      </w:r>
      <w:r>
        <w:rPr>
          <w:rFonts w:ascii="Arial" w:hAnsi="Arial" w:cs="Arial"/>
          <w:color w:val="222222"/>
        </w:rPr>
        <w:t>, input, and concerns</w:t>
      </w:r>
      <w:r w:rsidR="00D96E12">
        <w:rPr>
          <w:rFonts w:ascii="Arial" w:hAnsi="Arial" w:cs="Arial"/>
          <w:color w:val="222222"/>
        </w:rPr>
        <w:t xml:space="preserve"> (417.396.1943)</w:t>
      </w:r>
      <w:r>
        <w:rPr>
          <w:rFonts w:ascii="Arial" w:hAnsi="Arial" w:cs="Arial"/>
          <w:color w:val="222222"/>
        </w:rPr>
        <w:t>.  He is you</w:t>
      </w:r>
      <w:r w:rsidR="00D96E12">
        <w:rPr>
          <w:rFonts w:ascii="Arial" w:hAnsi="Arial" w:cs="Arial"/>
          <w:color w:val="222222"/>
        </w:rPr>
        <w:t>r delegate.  T</w:t>
      </w:r>
      <w:r>
        <w:rPr>
          <w:rFonts w:ascii="Arial" w:hAnsi="Arial" w:cs="Arial"/>
          <w:color w:val="222222"/>
        </w:rPr>
        <w:t>o review the convention material, there is a copy of the Book of Reports and Memorials in the church office or you can view it online at</w:t>
      </w:r>
      <w:r w:rsidR="00D96E12">
        <w:rPr>
          <w:rFonts w:ascii="Arial" w:hAnsi="Arial" w:cs="Arial"/>
          <w:color w:val="222222"/>
        </w:rPr>
        <w:t xml:space="preserve"> </w:t>
      </w:r>
      <w:hyperlink r:id="rId8" w:tgtFrame="_blank" w:history="1">
        <w:r w:rsidR="00D96E12">
          <w:rPr>
            <w:rStyle w:val="Hyperlink"/>
            <w:rFonts w:ascii="Arial" w:hAnsi="Arial" w:cs="Arial"/>
            <w:color w:val="1155CC"/>
            <w:shd w:val="clear" w:color="auto" w:fill="FFFFFF"/>
          </w:rPr>
          <w:t>https://wels.net/news-media/2019synodconvention/</w:t>
        </w:r>
      </w:hyperlink>
      <w:r w:rsidR="00D96E12">
        <w:rPr>
          <w:rFonts w:ascii="Arial" w:hAnsi="Arial" w:cs="Arial"/>
          <w:color w:val="222222"/>
        </w:rPr>
        <w:t xml:space="preserve">  </w:t>
      </w:r>
      <w:r>
        <w:rPr>
          <w:rFonts w:ascii="Arial" w:hAnsi="Arial" w:cs="Arial"/>
          <w:color w:val="222222"/>
        </w:rPr>
        <w:t>Please take the opportunity to see how the Lord is carrying out the work of His Church among us as a synod.  You will be amazed, humbled, and prayerfully inspired by the opportunities and the challenges for ministry and missions around the world that He places before us. Over the next few weeks we will try to communicate some of the important points to you.  We are the “synod.” It is not a corporation. And it is to us that the Lord says “Go! Teach all nations; preach the Gospel to every creature; baptize; work in My Kingdom.”</w:t>
      </w:r>
    </w:p>
    <w:p w:rsidR="007A4FAF" w:rsidRDefault="007A4FAF" w:rsidP="007A4FAF">
      <w:pPr>
        <w:tabs>
          <w:tab w:val="left" w:pos="360"/>
        </w:tabs>
        <w:ind w:left="360" w:hanging="360"/>
        <w:jc w:val="both"/>
        <w:rPr>
          <w:rFonts w:ascii="Arial" w:hAnsi="Arial" w:cs="Arial"/>
          <w:b/>
          <w:sz w:val="16"/>
          <w:szCs w:val="16"/>
        </w:rPr>
      </w:pPr>
    </w:p>
    <w:p w:rsidR="009F2EDD" w:rsidRDefault="009F2EDD" w:rsidP="007A4FAF">
      <w:pPr>
        <w:tabs>
          <w:tab w:val="left" w:pos="360"/>
        </w:tabs>
        <w:ind w:left="360" w:hanging="360"/>
        <w:jc w:val="both"/>
        <w:rPr>
          <w:rFonts w:ascii="Arial" w:hAnsi="Arial" w:cs="Arial"/>
          <w:b/>
          <w:sz w:val="16"/>
          <w:szCs w:val="16"/>
        </w:rPr>
      </w:pPr>
    </w:p>
    <w:p w:rsidR="009F2EDD" w:rsidRDefault="009F2EDD" w:rsidP="007A4FAF">
      <w:pPr>
        <w:tabs>
          <w:tab w:val="left" w:pos="360"/>
        </w:tabs>
        <w:ind w:left="360" w:hanging="360"/>
        <w:jc w:val="both"/>
        <w:rPr>
          <w:rFonts w:ascii="Arial" w:hAnsi="Arial" w:cs="Arial"/>
          <w:b/>
          <w:sz w:val="16"/>
          <w:szCs w:val="16"/>
        </w:rPr>
      </w:pPr>
    </w:p>
    <w:p w:rsidR="009F2EDD" w:rsidRDefault="009F2EDD" w:rsidP="007A4FAF">
      <w:pPr>
        <w:tabs>
          <w:tab w:val="left" w:pos="360"/>
        </w:tabs>
        <w:ind w:left="360" w:hanging="360"/>
        <w:jc w:val="both"/>
        <w:rPr>
          <w:rFonts w:ascii="Arial" w:hAnsi="Arial" w:cs="Arial"/>
          <w:b/>
          <w:sz w:val="16"/>
          <w:szCs w:val="16"/>
        </w:rPr>
      </w:pPr>
    </w:p>
    <w:p w:rsidR="009F2EDD" w:rsidRDefault="009F2EDD" w:rsidP="007A4FAF">
      <w:pPr>
        <w:tabs>
          <w:tab w:val="left" w:pos="360"/>
        </w:tabs>
        <w:ind w:left="360" w:hanging="360"/>
        <w:jc w:val="both"/>
        <w:rPr>
          <w:rFonts w:ascii="Arial" w:hAnsi="Arial" w:cs="Arial"/>
          <w:b/>
          <w:sz w:val="16"/>
          <w:szCs w:val="16"/>
        </w:rPr>
      </w:pPr>
    </w:p>
    <w:p w:rsidR="009F2EDD" w:rsidRPr="00D96E12" w:rsidRDefault="009F2EDD" w:rsidP="007A4FAF">
      <w:pPr>
        <w:tabs>
          <w:tab w:val="left" w:pos="360"/>
        </w:tabs>
        <w:ind w:left="360" w:hanging="360"/>
        <w:jc w:val="both"/>
        <w:rPr>
          <w:rFonts w:ascii="Arial" w:hAnsi="Arial" w:cs="Arial"/>
          <w:b/>
        </w:rPr>
      </w:pPr>
    </w:p>
    <w:p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6192" behindDoc="1" locked="0" layoutInCell="1" allowOverlap="1">
            <wp:simplePos x="0" y="0"/>
            <wp:positionH relativeFrom="column">
              <wp:posOffset>-99060</wp:posOffset>
            </wp:positionH>
            <wp:positionV relativeFrom="paragraph">
              <wp:posOffset>60960</wp:posOffset>
            </wp:positionV>
            <wp:extent cx="495300" cy="4318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5300" cy="4318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 xml:space="preserve">Remember In Our </w:t>
      </w:r>
      <w:proofErr w:type="gramStart"/>
      <w:r w:rsidR="007A4FAF" w:rsidRPr="008321FF">
        <w:rPr>
          <w:rFonts w:ascii="Arial" w:hAnsi="Arial" w:cs="Arial"/>
          <w:b/>
          <w:bCs/>
          <w:sz w:val="22"/>
          <w:szCs w:val="22"/>
        </w:rPr>
        <w:t xml:space="preserve">Prayers  </w:t>
      </w:r>
      <w:r w:rsidR="007A4FAF" w:rsidRPr="00685CD8">
        <w:rPr>
          <w:rFonts w:ascii="Arial" w:hAnsi="Arial" w:cs="Arial"/>
        </w:rPr>
        <w:t>In</w:t>
      </w:r>
      <w:proofErr w:type="gramEnd"/>
      <w:r w:rsidR="007A4FAF" w:rsidRPr="00685CD8">
        <w:rPr>
          <w:rFonts w:ascii="Arial" w:hAnsi="Arial" w:cs="Arial"/>
        </w:rPr>
        <w:t xml:space="preserve"> military service: Josh Eckhardt; Dick Kolar; E</w:t>
      </w:r>
      <w:r w:rsidR="007A4FAF">
        <w:rPr>
          <w:rFonts w:ascii="Arial" w:hAnsi="Arial" w:cs="Arial"/>
        </w:rPr>
        <w:t>rik Callaw</w:t>
      </w:r>
      <w:r w:rsidR="007A4FAF" w:rsidRPr="00685CD8">
        <w:rPr>
          <w:rFonts w:ascii="Arial" w:hAnsi="Arial" w:cs="Arial"/>
        </w:rPr>
        <w:t xml:space="preserve">ay; Brianna Schumacher; Ruth </w:t>
      </w:r>
      <w:proofErr w:type="spellStart"/>
      <w:r w:rsidR="007A4FAF" w:rsidRPr="00685CD8">
        <w:rPr>
          <w:rFonts w:ascii="Arial" w:hAnsi="Arial" w:cs="Arial"/>
        </w:rPr>
        <w:t>Wachholtz</w:t>
      </w:r>
      <w:proofErr w:type="spellEnd"/>
      <w:r w:rsidR="007A4FAF" w:rsidRPr="00685CD8">
        <w:rPr>
          <w:rFonts w:ascii="Arial" w:hAnsi="Arial" w:cs="Arial"/>
        </w:rPr>
        <w:t xml:space="preserve">; </w:t>
      </w:r>
      <w:r w:rsidR="007A4FAF">
        <w:rPr>
          <w:rFonts w:ascii="Arial" w:hAnsi="Arial" w:cs="Arial"/>
        </w:rPr>
        <w:t xml:space="preserve">Ann </w:t>
      </w:r>
      <w:proofErr w:type="spellStart"/>
      <w:r w:rsidR="007A4FAF">
        <w:rPr>
          <w:rFonts w:ascii="Arial" w:hAnsi="Arial" w:cs="Arial"/>
        </w:rPr>
        <w:t>Schonert</w:t>
      </w:r>
      <w:proofErr w:type="spellEnd"/>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Terri </w:t>
      </w:r>
      <w:proofErr w:type="spellStart"/>
      <w:r w:rsidR="007A4FAF">
        <w:rPr>
          <w:rFonts w:ascii="Arial" w:hAnsi="Arial" w:cs="Arial"/>
        </w:rPr>
        <w:t>Frerking</w:t>
      </w:r>
      <w:proofErr w:type="spellEnd"/>
      <w:r w:rsidR="007A4FAF">
        <w:rPr>
          <w:rFonts w:ascii="Arial" w:hAnsi="Arial" w:cs="Arial"/>
        </w:rPr>
        <w:t>;</w:t>
      </w:r>
      <w:r w:rsidR="007A4FAF" w:rsidRPr="00685CD8">
        <w:rPr>
          <w:rFonts w:ascii="Arial" w:hAnsi="Arial" w:cs="Arial"/>
        </w:rPr>
        <w:t xml:space="preserve">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Becca &amp; Annabelle </w:t>
      </w:r>
      <w:proofErr w:type="spellStart"/>
      <w:r w:rsidR="007A4FAF">
        <w:rPr>
          <w:rFonts w:ascii="Arial" w:hAnsi="Arial" w:cs="Arial"/>
        </w:rPr>
        <w:t>Waxler</w:t>
      </w:r>
      <w:proofErr w:type="spellEnd"/>
      <w:r w:rsidR="007A4FAF">
        <w:rPr>
          <w:rFonts w:ascii="Arial" w:hAnsi="Arial" w:cs="Arial"/>
        </w:rPr>
        <w:t>;</w:t>
      </w:r>
      <w:r w:rsidR="008C186C">
        <w:rPr>
          <w:rFonts w:ascii="Arial" w:hAnsi="Arial" w:cs="Arial"/>
        </w:rPr>
        <w:t xml:space="preserve"> Eryn Chaffi</w:t>
      </w:r>
      <w:r w:rsidR="00813903">
        <w:rPr>
          <w:rFonts w:ascii="Arial" w:hAnsi="Arial" w:cs="Arial"/>
        </w:rPr>
        <w:t>n</w:t>
      </w:r>
      <w:r w:rsidR="00F83C6B">
        <w:rPr>
          <w:rFonts w:ascii="Arial" w:hAnsi="Arial" w:cs="Arial"/>
        </w:rPr>
        <w:t>.</w:t>
      </w:r>
    </w:p>
    <w:p w:rsidR="008B0A27" w:rsidRPr="00F83C6B" w:rsidRDefault="008B0A27" w:rsidP="00041B27">
      <w:pPr>
        <w:tabs>
          <w:tab w:val="left" w:pos="5205"/>
          <w:tab w:val="center" w:pos="9322"/>
        </w:tabs>
        <w:jc w:val="both"/>
        <w:rPr>
          <w:rFonts w:ascii="Arial" w:hAnsi="Arial" w:cs="Arial"/>
          <w:b/>
          <w:bCs/>
          <w:iCs/>
          <w:sz w:val="16"/>
          <w:szCs w:val="16"/>
        </w:rPr>
      </w:pPr>
    </w:p>
    <w:p w:rsidR="0070024F" w:rsidRDefault="0070024F" w:rsidP="0070024F">
      <w:pPr>
        <w:tabs>
          <w:tab w:val="left" w:pos="5205"/>
          <w:tab w:val="center" w:pos="9322"/>
        </w:tabs>
        <w:jc w:val="both"/>
        <w:rPr>
          <w:rFonts w:ascii="Arial" w:hAnsi="Arial" w:cs="Arial"/>
          <w:bCs/>
          <w:iCs/>
        </w:rPr>
      </w:pPr>
      <w:r>
        <w:rPr>
          <w:rFonts w:ascii="Arial" w:hAnsi="Arial" w:cs="Arial"/>
          <w:b/>
          <w:bCs/>
          <w:iCs/>
          <w:sz w:val="22"/>
          <w:szCs w:val="22"/>
        </w:rPr>
        <w:t xml:space="preserve">For Confirmation </w:t>
      </w:r>
      <w:proofErr w:type="gramStart"/>
      <w:r>
        <w:rPr>
          <w:rFonts w:ascii="Arial" w:hAnsi="Arial" w:cs="Arial"/>
          <w:b/>
          <w:bCs/>
          <w:iCs/>
          <w:sz w:val="22"/>
          <w:szCs w:val="22"/>
        </w:rPr>
        <w:t>Study</w:t>
      </w:r>
      <w:r>
        <w:rPr>
          <w:rFonts w:ascii="Arial" w:hAnsi="Arial" w:cs="Arial"/>
          <w:bCs/>
          <w:iCs/>
        </w:rPr>
        <w:t xml:space="preserve"> </w:t>
      </w:r>
      <w:r w:rsidR="009F2EDD">
        <w:rPr>
          <w:rFonts w:ascii="Arial" w:hAnsi="Arial" w:cs="Arial"/>
          <w:bCs/>
          <w:iCs/>
        </w:rPr>
        <w:t xml:space="preserve"> This</w:t>
      </w:r>
      <w:proofErr w:type="gramEnd"/>
      <w:r w:rsidR="009F2EDD">
        <w:rPr>
          <w:rFonts w:ascii="Arial" w:hAnsi="Arial" w:cs="Arial"/>
          <w:bCs/>
          <w:iCs/>
        </w:rPr>
        <w:t xml:space="preserve"> week we will skip ahead again in our confirmation study to look at the person of the Holy Trinity </w:t>
      </w:r>
      <w:r>
        <w:rPr>
          <w:rFonts w:ascii="Arial" w:hAnsi="Arial" w:cs="Arial"/>
          <w:bCs/>
          <w:iCs/>
        </w:rPr>
        <w:t xml:space="preserve">as outlined in the Lutheran Catechism.  </w:t>
      </w:r>
      <w:r w:rsidR="009F2EDD">
        <w:rPr>
          <w:rFonts w:ascii="Arial" w:hAnsi="Arial" w:cs="Arial"/>
          <w:bCs/>
          <w:iCs/>
        </w:rPr>
        <w:t>R</w:t>
      </w:r>
      <w:r>
        <w:rPr>
          <w:rFonts w:ascii="Arial" w:hAnsi="Arial" w:cs="Arial"/>
          <w:bCs/>
          <w:iCs/>
        </w:rPr>
        <w:t xml:space="preserve">ead through the sections </w:t>
      </w:r>
      <w:r w:rsidR="009F2EDD">
        <w:rPr>
          <w:rFonts w:ascii="Arial" w:hAnsi="Arial" w:cs="Arial"/>
          <w:bCs/>
          <w:iCs/>
        </w:rPr>
        <w:t xml:space="preserve">in the Catechism that come just before the </w:t>
      </w:r>
      <w:r>
        <w:rPr>
          <w:rFonts w:ascii="Arial" w:hAnsi="Arial" w:cs="Arial"/>
          <w:bCs/>
          <w:iCs/>
        </w:rPr>
        <w:t>Apostles’ Creed.</w:t>
      </w:r>
      <w:r w:rsidR="009F2EDD">
        <w:rPr>
          <w:rFonts w:ascii="Arial" w:hAnsi="Arial" w:cs="Arial"/>
          <w:bCs/>
          <w:iCs/>
        </w:rPr>
        <w:t xml:space="preserve">  Again</w:t>
      </w:r>
      <w:r w:rsidR="005E50FF">
        <w:rPr>
          <w:rFonts w:ascii="Arial" w:hAnsi="Arial" w:cs="Arial"/>
          <w:bCs/>
          <w:iCs/>
        </w:rPr>
        <w:t>,</w:t>
      </w:r>
      <w:r w:rsidR="009F2EDD">
        <w:rPr>
          <w:rFonts w:ascii="Arial" w:hAnsi="Arial" w:cs="Arial"/>
          <w:bCs/>
          <w:iCs/>
        </w:rPr>
        <w:t xml:space="preserve"> if you do not have a Catechism, see </w:t>
      </w:r>
      <w:r w:rsidR="005E50FF">
        <w:rPr>
          <w:rFonts w:ascii="Arial" w:hAnsi="Arial" w:cs="Arial"/>
          <w:bCs/>
          <w:iCs/>
        </w:rPr>
        <w:t>p</w:t>
      </w:r>
      <w:r w:rsidR="009F2EDD">
        <w:rPr>
          <w:rFonts w:ascii="Arial" w:hAnsi="Arial" w:cs="Arial"/>
          <w:bCs/>
          <w:iCs/>
        </w:rPr>
        <w:t>astor and he will get one</w:t>
      </w:r>
      <w:r w:rsidR="005E50FF">
        <w:rPr>
          <w:rFonts w:ascii="Arial" w:hAnsi="Arial" w:cs="Arial"/>
          <w:bCs/>
          <w:iCs/>
        </w:rPr>
        <w:t xml:space="preserve"> for you</w:t>
      </w:r>
      <w:r w:rsidR="009F2EDD">
        <w:rPr>
          <w:rFonts w:ascii="Arial" w:hAnsi="Arial" w:cs="Arial"/>
          <w:bCs/>
          <w:iCs/>
        </w:rPr>
        <w:t xml:space="preserve">. Outside of the Bible it is the most beneficial study guide to help </w:t>
      </w:r>
      <w:r w:rsidR="005E50FF">
        <w:rPr>
          <w:rFonts w:ascii="Arial" w:hAnsi="Arial" w:cs="Arial"/>
          <w:bCs/>
          <w:iCs/>
        </w:rPr>
        <w:t xml:space="preserve">you grow in faith and </w:t>
      </w:r>
      <w:r w:rsidR="009F2EDD">
        <w:rPr>
          <w:rFonts w:ascii="Arial" w:hAnsi="Arial" w:cs="Arial"/>
          <w:bCs/>
          <w:iCs/>
        </w:rPr>
        <w:t xml:space="preserve">understanding </w:t>
      </w:r>
      <w:r w:rsidR="005E50FF">
        <w:rPr>
          <w:rFonts w:ascii="Arial" w:hAnsi="Arial" w:cs="Arial"/>
          <w:bCs/>
          <w:iCs/>
        </w:rPr>
        <w:t xml:space="preserve">of </w:t>
      </w:r>
      <w:r w:rsidR="009F2EDD">
        <w:rPr>
          <w:rFonts w:ascii="Arial" w:hAnsi="Arial" w:cs="Arial"/>
          <w:bCs/>
          <w:iCs/>
        </w:rPr>
        <w:t>the truth</w:t>
      </w:r>
      <w:r w:rsidR="005E50FF">
        <w:rPr>
          <w:rFonts w:ascii="Arial" w:hAnsi="Arial" w:cs="Arial"/>
          <w:bCs/>
          <w:iCs/>
        </w:rPr>
        <w:t>s</w:t>
      </w:r>
      <w:r w:rsidR="009F2EDD">
        <w:rPr>
          <w:rFonts w:ascii="Arial" w:hAnsi="Arial" w:cs="Arial"/>
          <w:bCs/>
          <w:iCs/>
        </w:rPr>
        <w:t xml:space="preserve"> of God’s </w:t>
      </w:r>
      <w:r w:rsidR="005E50FF">
        <w:rPr>
          <w:rFonts w:ascii="Arial" w:hAnsi="Arial" w:cs="Arial"/>
          <w:bCs/>
          <w:iCs/>
        </w:rPr>
        <w:t xml:space="preserve">gracious </w:t>
      </w:r>
      <w:r w:rsidR="009F2EDD">
        <w:rPr>
          <w:rFonts w:ascii="Arial" w:hAnsi="Arial" w:cs="Arial"/>
          <w:bCs/>
          <w:iCs/>
        </w:rPr>
        <w:t xml:space="preserve">workings </w:t>
      </w:r>
      <w:r w:rsidR="005E50FF">
        <w:rPr>
          <w:rFonts w:ascii="Arial" w:hAnsi="Arial" w:cs="Arial"/>
          <w:bCs/>
          <w:iCs/>
        </w:rPr>
        <w:t>among</w:t>
      </w:r>
      <w:r w:rsidR="009F2EDD">
        <w:rPr>
          <w:rFonts w:ascii="Arial" w:hAnsi="Arial" w:cs="Arial"/>
          <w:bCs/>
          <w:iCs/>
        </w:rPr>
        <w:t xml:space="preserve"> us.</w:t>
      </w:r>
    </w:p>
    <w:p w:rsidR="00F83C6B" w:rsidRPr="0070024F" w:rsidRDefault="00F83C6B" w:rsidP="007A4FAF">
      <w:pPr>
        <w:tabs>
          <w:tab w:val="left" w:pos="5205"/>
          <w:tab w:val="center" w:pos="9322"/>
        </w:tabs>
        <w:jc w:val="both"/>
        <w:rPr>
          <w:rFonts w:ascii="Arial" w:hAnsi="Arial" w:cs="Arial"/>
          <w:b/>
          <w:bCs/>
          <w:iCs/>
          <w:sz w:val="16"/>
          <w:szCs w:val="16"/>
        </w:rPr>
      </w:pPr>
    </w:p>
    <w:p w:rsidR="008C186C" w:rsidRPr="008B0A27" w:rsidRDefault="00041B27" w:rsidP="007A4FAF">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w:t>
      </w:r>
      <w:r w:rsidR="005E3F8C">
        <w:rPr>
          <w:rFonts w:ascii="Arial" w:hAnsi="Arial" w:cs="Arial"/>
          <w:bCs/>
          <w:iCs/>
        </w:rPr>
        <w:t>June</w:t>
      </w:r>
      <w:r>
        <w:rPr>
          <w:rFonts w:ascii="Arial" w:hAnsi="Arial" w:cs="Arial"/>
          <w:bCs/>
          <w:iCs/>
        </w:rPr>
        <w:t xml:space="preserve">: </w:t>
      </w:r>
      <w:r w:rsidR="005E3F8C">
        <w:rPr>
          <w:rFonts w:ascii="Arial" w:hAnsi="Arial" w:cs="Arial"/>
          <w:bCs/>
          <w:iCs/>
        </w:rPr>
        <w:t>Kathy Lane</w:t>
      </w:r>
    </w:p>
    <w:bookmarkEnd w:id="10"/>
    <w:bookmarkEnd w:id="11"/>
    <w:bookmarkEnd w:id="12"/>
    <w:p w:rsidR="007A4FAF" w:rsidRPr="008B0A27" w:rsidRDefault="007A4FAF" w:rsidP="007A4FAF">
      <w:pPr>
        <w:tabs>
          <w:tab w:val="left" w:pos="5205"/>
          <w:tab w:val="center" w:pos="9322"/>
        </w:tabs>
        <w:jc w:val="both"/>
        <w:rPr>
          <w:rFonts w:ascii="Arial" w:hAnsi="Arial" w:cs="Arial"/>
          <w:b/>
          <w:bCs/>
          <w:iCs/>
          <w:sz w:val="16"/>
          <w:szCs w:val="16"/>
        </w:rPr>
      </w:pPr>
    </w:p>
    <w:p w:rsidR="007A4FAF" w:rsidRPr="00236DF4" w:rsidRDefault="007A4FAF" w:rsidP="007A4FAF">
      <w:pPr>
        <w:tabs>
          <w:tab w:val="left" w:pos="5205"/>
          <w:tab w:val="center" w:pos="9322"/>
        </w:tabs>
        <w:jc w:val="center"/>
        <w:rPr>
          <w:rFonts w:ascii="Arial" w:hAnsi="Arial" w:cs="Arial"/>
          <w:b/>
          <w:bCs/>
          <w:iCs/>
          <w:sz w:val="28"/>
          <w:szCs w:val="28"/>
          <w:u w:val="single"/>
        </w:rPr>
      </w:pPr>
      <w:bookmarkStart w:id="13" w:name="_Hlk11390245"/>
      <w:r w:rsidRPr="00236DF4">
        <w:rPr>
          <w:rFonts w:ascii="Arial" w:hAnsi="Arial" w:cs="Arial"/>
          <w:b/>
          <w:bCs/>
          <w:iCs/>
          <w:sz w:val="28"/>
          <w:szCs w:val="28"/>
          <w:u w:val="single"/>
        </w:rPr>
        <w:t>Upcoming Dates</w:t>
      </w:r>
    </w:p>
    <w:p w:rsidR="007A4FAF" w:rsidRPr="00236DF4" w:rsidRDefault="007A4FAF" w:rsidP="007A4FAF">
      <w:pPr>
        <w:jc w:val="center"/>
        <w:rPr>
          <w:rFonts w:ascii="Arial" w:hAnsi="Arial" w:cs="Arial"/>
          <w:sz w:val="4"/>
        </w:rPr>
      </w:pPr>
    </w:p>
    <w:bookmarkEnd w:id="1"/>
    <w:bookmarkEnd w:id="2"/>
    <w:bookmarkEnd w:id="3"/>
    <w:p w:rsidR="008C186C" w:rsidRDefault="008C186C" w:rsidP="008C186C">
      <w:pPr>
        <w:tabs>
          <w:tab w:val="center" w:pos="5544"/>
          <w:tab w:val="center" w:pos="15630"/>
          <w:tab w:val="left" w:pos="21500"/>
        </w:tabs>
        <w:jc w:val="center"/>
        <w:rPr>
          <w:rFonts w:ascii="Arial" w:hAnsi="Arial" w:cs="Arial"/>
        </w:rPr>
      </w:pPr>
      <w:r>
        <w:rPr>
          <w:rFonts w:ascii="Arial" w:hAnsi="Arial" w:cs="Arial"/>
        </w:rPr>
        <w:t xml:space="preserve">June </w:t>
      </w:r>
      <w:r w:rsidR="00D96E12">
        <w:rPr>
          <w:rFonts w:ascii="Arial" w:hAnsi="Arial" w:cs="Arial"/>
        </w:rPr>
        <w:t>27-30</w:t>
      </w:r>
      <w:r>
        <w:rPr>
          <w:rFonts w:ascii="Arial" w:hAnsi="Arial" w:cs="Arial"/>
        </w:rPr>
        <w:t xml:space="preserve"> – </w:t>
      </w:r>
      <w:r w:rsidR="005E50FF">
        <w:rPr>
          <w:rFonts w:ascii="Arial" w:hAnsi="Arial" w:cs="Arial"/>
        </w:rPr>
        <w:t>LWMS national convention in Des Moines, IA (See pastor or Carolyn Callaway for more infor</w:t>
      </w:r>
      <w:r w:rsidR="00F83C6B">
        <w:rPr>
          <w:rFonts w:ascii="Arial" w:hAnsi="Arial" w:cs="Arial"/>
        </w:rPr>
        <w:t>mation</w:t>
      </w:r>
      <w:r w:rsidR="005E50FF">
        <w:rPr>
          <w:rFonts w:ascii="Arial" w:hAnsi="Arial" w:cs="Arial"/>
        </w:rPr>
        <w:t>)</w:t>
      </w:r>
    </w:p>
    <w:bookmarkEnd w:id="13"/>
    <w:p w:rsidR="00F83C6B" w:rsidRPr="005E50FF" w:rsidRDefault="00F83C6B" w:rsidP="00F83C6B">
      <w:pPr>
        <w:jc w:val="both"/>
        <w:rPr>
          <w:rFonts w:ascii="Arial" w:hAnsi="Arial" w:cs="Arial"/>
          <w:i/>
          <w:color w:val="000000"/>
          <w:sz w:val="16"/>
          <w:szCs w:val="16"/>
        </w:rPr>
      </w:pPr>
    </w:p>
    <w:p w:rsidR="00F83C6B" w:rsidRDefault="00F83C6B" w:rsidP="00F83C6B">
      <w:pPr>
        <w:jc w:val="center"/>
        <w:rPr>
          <w:rFonts w:ascii="Arial" w:hAnsi="Arial" w:cs="Arial"/>
          <w:i/>
          <w:sz w:val="4"/>
          <w:szCs w:val="8"/>
        </w:rPr>
      </w:pPr>
    </w:p>
    <w:p w:rsidR="005E50FF" w:rsidRDefault="005E50FF" w:rsidP="005E50FF">
      <w:pPr>
        <w:jc w:val="center"/>
        <w:rPr>
          <w:rFonts w:ascii="Arial" w:hAnsi="Arial" w:cs="Arial"/>
          <w:i/>
          <w:sz w:val="4"/>
          <w:szCs w:val="8"/>
        </w:rPr>
      </w:pPr>
    </w:p>
    <w:p w:rsidR="005E50FF" w:rsidRPr="00A52341" w:rsidRDefault="005E50FF" w:rsidP="005E50FF">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4"/>
          <w:szCs w:val="24"/>
        </w:rPr>
      </w:pPr>
      <w:r w:rsidRPr="007E2CEB">
        <w:rPr>
          <w:noProof/>
          <w:sz w:val="16"/>
          <w:szCs w:val="16"/>
        </w:rPr>
        <w:drawing>
          <wp:anchor distT="36576" distB="36576" distL="36576" distR="36576" simplePos="0" relativeHeight="251659264" behindDoc="0" locked="0" layoutInCell="1" allowOverlap="1">
            <wp:simplePos x="0" y="0"/>
            <wp:positionH relativeFrom="column">
              <wp:posOffset>273685</wp:posOffset>
            </wp:positionH>
            <wp:positionV relativeFrom="paragraph">
              <wp:posOffset>42545</wp:posOffset>
            </wp:positionV>
            <wp:extent cx="462915" cy="43942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2915" cy="439420"/>
                    </a:xfrm>
                    <a:prstGeom prst="rect">
                      <a:avLst/>
                    </a:prstGeom>
                    <a:noFill/>
                    <a:ln>
                      <a:noFill/>
                    </a:ln>
                    <a:effectLst/>
                  </pic:spPr>
                </pic:pic>
              </a:graphicData>
            </a:graphic>
          </wp:anchor>
        </w:drawing>
      </w:r>
      <w:r>
        <w:rPr>
          <w:rFonts w:ascii="Arial" w:hAnsi="Arial" w:cs="Arial"/>
          <w:b/>
          <w:bCs/>
          <w:iCs/>
          <w:sz w:val="24"/>
          <w:szCs w:val="24"/>
        </w:rPr>
        <w:tab/>
      </w:r>
      <w:r w:rsidRPr="00A52341">
        <w:rPr>
          <w:rFonts w:ascii="Arial" w:hAnsi="Arial" w:cs="Arial"/>
          <w:b/>
          <w:bCs/>
          <w:iCs/>
          <w:sz w:val="24"/>
          <w:szCs w:val="24"/>
        </w:rPr>
        <w:t>Next Sunday’s Lessons:</w:t>
      </w:r>
      <w:r>
        <w:rPr>
          <w:rFonts w:ascii="Arial" w:hAnsi="Arial" w:cs="Arial"/>
          <w:b/>
          <w:bCs/>
          <w:iCs/>
          <w:sz w:val="24"/>
          <w:szCs w:val="24"/>
        </w:rPr>
        <w:tab/>
      </w:r>
    </w:p>
    <w:p w:rsidR="005E50FF" w:rsidRPr="00453A13" w:rsidRDefault="005E50FF" w:rsidP="005E50FF">
      <w:pPr>
        <w:pBdr>
          <w:top w:val="single" w:sz="4" w:space="4" w:color="auto"/>
          <w:left w:val="single" w:sz="4" w:space="0" w:color="auto"/>
          <w:bottom w:val="single" w:sz="4" w:space="3" w:color="auto"/>
          <w:right w:val="single" w:sz="4" w:space="4" w:color="auto"/>
        </w:pBdr>
        <w:autoSpaceDE/>
        <w:autoSpaceDN/>
        <w:jc w:val="center"/>
        <w:rPr>
          <w:rFonts w:ascii="Arial" w:hAnsi="Arial" w:cs="Arial"/>
          <w:sz w:val="22"/>
          <w:szCs w:val="22"/>
        </w:rPr>
      </w:pPr>
      <w:r>
        <w:rPr>
          <w:rFonts w:ascii="Arial" w:hAnsi="Arial" w:cs="Arial"/>
          <w:sz w:val="22"/>
          <w:szCs w:val="22"/>
        </w:rPr>
        <w:t>Pentecost 2: 1 Kings 8,22,23,41-43; Galatians 1:1-10; Luke 7:1-10</w:t>
      </w:r>
    </w:p>
    <w:p w:rsidR="005E50FF" w:rsidRPr="00884109" w:rsidRDefault="005E50FF" w:rsidP="005E50FF">
      <w:pPr>
        <w:ind w:left="720"/>
        <w:jc w:val="center"/>
        <w:rPr>
          <w:rStyle w:val="Emphasis"/>
          <w:rFonts w:ascii="Arial" w:hAnsi="Arial" w:cs="Arial"/>
          <w:iCs w:val="0"/>
        </w:rPr>
      </w:pPr>
    </w:p>
    <w:p w:rsidR="005E50FF" w:rsidRPr="00FD588B" w:rsidRDefault="005E50FF" w:rsidP="005E50FF">
      <w:pPr>
        <w:jc w:val="both"/>
        <w:rPr>
          <w:rFonts w:ascii="Arial" w:hAnsi="Arial" w:cs="Arial"/>
          <w:i/>
        </w:rPr>
      </w:pPr>
      <w:bookmarkStart w:id="14" w:name="_Hlk9573843"/>
      <w:r w:rsidRPr="00FD588B">
        <w:rPr>
          <w:rFonts w:ascii="Arial" w:hAnsi="Arial" w:cs="Arial"/>
          <w:b/>
          <w:bCs/>
          <w:i/>
        </w:rPr>
        <w:t xml:space="preserve">Answers to Today’s </w:t>
      </w:r>
      <w:r>
        <w:rPr>
          <w:rFonts w:ascii="Arial" w:hAnsi="Arial" w:cs="Arial"/>
          <w:b/>
          <w:bCs/>
          <w:i/>
        </w:rPr>
        <w:t xml:space="preserve">Old Testament </w:t>
      </w:r>
      <w:r w:rsidRPr="00FD588B">
        <w:rPr>
          <w:rFonts w:ascii="Arial" w:hAnsi="Arial" w:cs="Arial"/>
          <w:b/>
          <w:bCs/>
          <w:i/>
        </w:rPr>
        <w:t>Lesson Brief Study:</w:t>
      </w:r>
    </w:p>
    <w:bookmarkEnd w:id="14"/>
    <w:p w:rsidR="005E50FF" w:rsidRPr="006743EE" w:rsidRDefault="005E50FF" w:rsidP="005E50FF">
      <w:pPr>
        <w:widowControl/>
        <w:numPr>
          <w:ilvl w:val="0"/>
          <w:numId w:val="12"/>
        </w:numPr>
        <w:overflowPunct/>
        <w:autoSpaceDE/>
        <w:autoSpaceDN/>
        <w:adjustRightInd/>
        <w:jc w:val="both"/>
        <w:rPr>
          <w:rFonts w:ascii="Arial" w:hAnsi="Arial" w:cs="Arial"/>
        </w:rPr>
      </w:pPr>
      <w:r w:rsidRPr="006743EE">
        <w:rPr>
          <w:rFonts w:ascii="Arial" w:hAnsi="Arial" w:cs="Arial"/>
        </w:rPr>
        <w:t xml:space="preserve">The Trinity is evident to eyes of faith in this way: the blessing is three-fold, in three lines, yet each line starts with “the </w:t>
      </w:r>
      <w:r w:rsidRPr="006743EE">
        <w:rPr>
          <w:rFonts w:ascii="Arial" w:hAnsi="Arial" w:cs="Arial"/>
          <w:smallCaps/>
        </w:rPr>
        <w:t>Lord.”</w:t>
      </w:r>
      <w:r w:rsidRPr="006743EE">
        <w:rPr>
          <w:rFonts w:ascii="Arial" w:hAnsi="Arial" w:cs="Arial"/>
        </w:rPr>
        <w:t xml:space="preserve"> This hints that there are three persons, yet only one </w:t>
      </w:r>
      <w:r w:rsidRPr="006743EE">
        <w:rPr>
          <w:rFonts w:ascii="Arial" w:hAnsi="Arial" w:cs="Arial"/>
          <w:smallCaps/>
        </w:rPr>
        <w:t>Lord.</w:t>
      </w:r>
    </w:p>
    <w:p w:rsidR="005E50FF" w:rsidRPr="006743EE" w:rsidRDefault="005E50FF" w:rsidP="005E50FF">
      <w:pPr>
        <w:widowControl/>
        <w:numPr>
          <w:ilvl w:val="0"/>
          <w:numId w:val="12"/>
        </w:numPr>
        <w:overflowPunct/>
        <w:autoSpaceDE/>
        <w:autoSpaceDN/>
        <w:adjustRightInd/>
        <w:jc w:val="both"/>
        <w:rPr>
          <w:rFonts w:ascii="Arial" w:hAnsi="Arial" w:cs="Arial"/>
        </w:rPr>
      </w:pPr>
      <w:r w:rsidRPr="006743EE">
        <w:rPr>
          <w:rFonts w:ascii="Arial" w:hAnsi="Arial" w:cs="Arial"/>
        </w:rPr>
        <w:t xml:space="preserve">The </w:t>
      </w:r>
      <w:r w:rsidRPr="006743EE">
        <w:rPr>
          <w:rFonts w:ascii="Arial" w:hAnsi="Arial" w:cs="Arial"/>
          <w:smallCaps/>
        </w:rPr>
        <w:t xml:space="preserve">Lord </w:t>
      </w:r>
      <w:r w:rsidRPr="006743EE">
        <w:rPr>
          <w:rFonts w:ascii="Arial" w:hAnsi="Arial" w:cs="Arial"/>
        </w:rPr>
        <w:t xml:space="preserve">describes </w:t>
      </w:r>
      <w:r>
        <w:rPr>
          <w:rFonts w:ascii="Arial" w:hAnsi="Arial" w:cs="Arial"/>
        </w:rPr>
        <w:t>H</w:t>
      </w:r>
      <w:r w:rsidRPr="006743EE">
        <w:rPr>
          <w:rFonts w:ascii="Arial" w:hAnsi="Arial" w:cs="Arial"/>
        </w:rPr>
        <w:t xml:space="preserve">is blessing as putting </w:t>
      </w:r>
      <w:r>
        <w:rPr>
          <w:rFonts w:ascii="Arial" w:hAnsi="Arial" w:cs="Arial"/>
        </w:rPr>
        <w:t>H</w:t>
      </w:r>
      <w:r w:rsidRPr="006743EE">
        <w:rPr>
          <w:rFonts w:ascii="Arial" w:hAnsi="Arial" w:cs="Arial"/>
        </w:rPr>
        <w:t xml:space="preserve">is name on his people. </w:t>
      </w:r>
    </w:p>
    <w:p w:rsidR="005E50FF" w:rsidRPr="006743EE" w:rsidRDefault="005E50FF" w:rsidP="005E50FF">
      <w:pPr>
        <w:widowControl/>
        <w:numPr>
          <w:ilvl w:val="0"/>
          <w:numId w:val="12"/>
        </w:numPr>
        <w:overflowPunct/>
        <w:autoSpaceDE/>
        <w:autoSpaceDN/>
        <w:adjustRightInd/>
        <w:jc w:val="both"/>
        <w:rPr>
          <w:rFonts w:ascii="Arial" w:hAnsi="Arial" w:cs="Arial"/>
        </w:rPr>
      </w:pPr>
      <w:r w:rsidRPr="006743EE">
        <w:rPr>
          <w:rFonts w:ascii="Arial" w:hAnsi="Arial" w:cs="Arial"/>
        </w:rPr>
        <w:t>To put one’s name on someone or something generally means to show that it belongs to you. So</w:t>
      </w:r>
      <w:r>
        <w:rPr>
          <w:rFonts w:ascii="Arial" w:hAnsi="Arial" w:cs="Arial"/>
        </w:rPr>
        <w:t>,</w:t>
      </w:r>
      <w:r w:rsidRPr="006743EE">
        <w:rPr>
          <w:rFonts w:ascii="Arial" w:hAnsi="Arial" w:cs="Arial"/>
        </w:rPr>
        <w:t xml:space="preserve"> when the Lord blesses us</w:t>
      </w:r>
      <w:r>
        <w:rPr>
          <w:rFonts w:ascii="Arial" w:hAnsi="Arial" w:cs="Arial"/>
        </w:rPr>
        <w:t>,</w:t>
      </w:r>
      <w:r w:rsidRPr="006743EE">
        <w:rPr>
          <w:rFonts w:ascii="Arial" w:hAnsi="Arial" w:cs="Arial"/>
        </w:rPr>
        <w:t xml:space="preserve"> </w:t>
      </w:r>
      <w:r>
        <w:rPr>
          <w:rFonts w:ascii="Arial" w:hAnsi="Arial" w:cs="Arial"/>
        </w:rPr>
        <w:t>H</w:t>
      </w:r>
      <w:r w:rsidRPr="006743EE">
        <w:rPr>
          <w:rFonts w:ascii="Arial" w:hAnsi="Arial" w:cs="Arial"/>
        </w:rPr>
        <w:t xml:space="preserve">e, the Holy One, promises that </w:t>
      </w:r>
      <w:r>
        <w:rPr>
          <w:rFonts w:ascii="Arial" w:hAnsi="Arial" w:cs="Arial"/>
        </w:rPr>
        <w:t>H</w:t>
      </w:r>
      <w:r w:rsidRPr="006743EE">
        <w:rPr>
          <w:rFonts w:ascii="Arial" w:hAnsi="Arial" w:cs="Arial"/>
        </w:rPr>
        <w:t xml:space="preserve">e owns us sinners. We belong to </w:t>
      </w:r>
      <w:r>
        <w:rPr>
          <w:rFonts w:ascii="Arial" w:hAnsi="Arial" w:cs="Arial"/>
        </w:rPr>
        <w:t>H</w:t>
      </w:r>
      <w:r w:rsidRPr="006743EE">
        <w:rPr>
          <w:rFonts w:ascii="Arial" w:hAnsi="Arial" w:cs="Arial"/>
        </w:rPr>
        <w:t xml:space="preserve">im in the most personal, merciful way. </w:t>
      </w:r>
    </w:p>
    <w:p w:rsidR="005E50FF" w:rsidRPr="00514ADE" w:rsidRDefault="005E50FF" w:rsidP="005E50FF">
      <w:pPr>
        <w:autoSpaceDE/>
        <w:autoSpaceDN/>
        <w:ind w:left="720" w:firstLine="720"/>
        <w:jc w:val="both"/>
        <w:rPr>
          <w:rFonts w:ascii="Arial" w:hAnsi="Arial" w:cs="Arial"/>
        </w:rPr>
      </w:pPr>
      <w:r w:rsidRPr="00514ADE">
        <w:rPr>
          <w:rFonts w:ascii="Arial" w:hAnsi="Arial" w:cs="Arial"/>
          <w:i/>
          <w:noProof/>
        </w:rPr>
        <w:drawing>
          <wp:anchor distT="36576" distB="36576" distL="36576" distR="36576" simplePos="0" relativeHeight="251660288" behindDoc="1" locked="0" layoutInCell="1" allowOverlap="1">
            <wp:simplePos x="0" y="0"/>
            <wp:positionH relativeFrom="column">
              <wp:posOffset>205740</wp:posOffset>
            </wp:positionH>
            <wp:positionV relativeFrom="paragraph">
              <wp:posOffset>22225</wp:posOffset>
            </wp:positionV>
            <wp:extent cx="469900" cy="676275"/>
            <wp:effectExtent l="0" t="0" r="0" b="0"/>
            <wp:wrapTight wrapText="bothSides">
              <wp:wrapPolygon edited="0">
                <wp:start x="9632" y="0"/>
                <wp:lineTo x="5254" y="3651"/>
                <wp:lineTo x="2627" y="7301"/>
                <wp:lineTo x="0" y="16428"/>
                <wp:lineTo x="0" y="17037"/>
                <wp:lineTo x="1751" y="21296"/>
                <wp:lineTo x="12259" y="21296"/>
                <wp:lineTo x="13135" y="21296"/>
                <wp:lineTo x="21016" y="18862"/>
                <wp:lineTo x="21016" y="3042"/>
                <wp:lineTo x="16638" y="0"/>
                <wp:lineTo x="9632"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69900" cy="676275"/>
                    </a:xfrm>
                    <a:prstGeom prst="rect">
                      <a:avLst/>
                    </a:prstGeom>
                    <a:noFill/>
                    <a:ln>
                      <a:noFill/>
                    </a:ln>
                    <a:effectLst/>
                  </pic:spPr>
                </pic:pic>
              </a:graphicData>
            </a:graphic>
          </wp:anchor>
        </w:drawing>
      </w:r>
      <w:r w:rsidRPr="00514ADE">
        <w:rPr>
          <w:rFonts w:ascii="Arial" w:hAnsi="Arial" w:cs="Arial"/>
        </w:rPr>
        <w:tab/>
      </w:r>
    </w:p>
    <w:p w:rsidR="005E50FF" w:rsidRPr="00F36A82" w:rsidRDefault="005E50FF" w:rsidP="005E50FF">
      <w:pPr>
        <w:autoSpaceDE/>
        <w:autoSpaceDN/>
        <w:ind w:left="720" w:firstLine="720"/>
        <w:jc w:val="both"/>
        <w:rPr>
          <w:rFonts w:ascii="Arial" w:hAnsi="Arial" w:cs="Arial"/>
        </w:rPr>
      </w:pPr>
      <w:r w:rsidRPr="00A16C68">
        <w:rPr>
          <w:rStyle w:val="Emphasis"/>
          <w:rFonts w:ascii="Britannic Bold" w:hAnsi="Britannic Bold"/>
          <w:b/>
          <w:iCs w:val="0"/>
          <w:sz w:val="28"/>
          <w:szCs w:val="28"/>
        </w:rPr>
        <w:t>This week I am praying for……</w:t>
      </w:r>
    </w:p>
    <w:p w:rsidR="007A4FAF" w:rsidRDefault="007A4FAF"/>
    <w:sectPr w:rsidR="007A4FA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FE3" w:rsidRDefault="00716FE3" w:rsidP="005A7FB1">
      <w:r>
        <w:separator/>
      </w:r>
    </w:p>
  </w:endnote>
  <w:endnote w:type="continuationSeparator" w:id="0">
    <w:p w:rsidR="00716FE3" w:rsidRDefault="00716FE3"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FE3" w:rsidRDefault="00716FE3" w:rsidP="005A7FB1">
      <w:r>
        <w:separator/>
      </w:r>
    </w:p>
  </w:footnote>
  <w:footnote w:type="continuationSeparator" w:id="0">
    <w:p w:rsidR="00716FE3" w:rsidRDefault="00716FE3"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6"/>
  </w:num>
  <w:num w:numId="2">
    <w:abstractNumId w:val="9"/>
  </w:num>
  <w:num w:numId="3">
    <w:abstractNumId w:val="10"/>
  </w:num>
  <w:num w:numId="4">
    <w:abstractNumId w:val="1"/>
  </w:num>
  <w:num w:numId="5">
    <w:abstractNumId w:val="2"/>
  </w:num>
  <w:num w:numId="6">
    <w:abstractNumId w:val="11"/>
  </w:num>
  <w:num w:numId="7">
    <w:abstractNumId w:val="3"/>
  </w:num>
  <w:num w:numId="8">
    <w:abstractNumId w:val="7"/>
  </w:num>
  <w:num w:numId="9">
    <w:abstractNumId w:val="8"/>
  </w:num>
  <w:num w:numId="10">
    <w:abstractNumId w:val="0"/>
  </w:num>
  <w:num w:numId="11">
    <w:abstractNumId w:val="5"/>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41B27"/>
    <w:rsid w:val="00050153"/>
    <w:rsid w:val="00230F3A"/>
    <w:rsid w:val="00497F49"/>
    <w:rsid w:val="005A7FB1"/>
    <w:rsid w:val="005E3F8C"/>
    <w:rsid w:val="005E50FF"/>
    <w:rsid w:val="00700014"/>
    <w:rsid w:val="0070024F"/>
    <w:rsid w:val="00716FE3"/>
    <w:rsid w:val="007A4FAF"/>
    <w:rsid w:val="00813903"/>
    <w:rsid w:val="008B0A27"/>
    <w:rsid w:val="008C186C"/>
    <w:rsid w:val="008E77C9"/>
    <w:rsid w:val="008E7860"/>
    <w:rsid w:val="009044B0"/>
    <w:rsid w:val="009F2EDD"/>
    <w:rsid w:val="00B0073F"/>
    <w:rsid w:val="00C6683D"/>
    <w:rsid w:val="00D96E12"/>
    <w:rsid w:val="00DE31F9"/>
    <w:rsid w:val="00E06D63"/>
    <w:rsid w:val="00EC083F"/>
    <w:rsid w:val="00EF40E3"/>
    <w:rsid w:val="00F83C6B"/>
    <w:rsid w:val="00FC6471"/>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ls.net/news-media/2019synodconvention/"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601</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dcterms:created xsi:type="dcterms:W3CDTF">2019-06-18T12:34:00Z</dcterms:created>
  <dcterms:modified xsi:type="dcterms:W3CDTF">2019-06-18T12:34:00Z</dcterms:modified>
</cp:coreProperties>
</file>