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9487B" w14:textId="77777777" w:rsidR="009C2877" w:rsidRDefault="009C2877" w:rsidP="009C2877">
      <w:pPr>
        <w:spacing w:after="0"/>
        <w:jc w:val="center"/>
        <w:rPr>
          <w:rFonts w:ascii="Cambria" w:hAnsi="Cambria"/>
          <w:b/>
          <w:bCs/>
        </w:rPr>
      </w:pPr>
      <w:r>
        <w:rPr>
          <w:noProof/>
        </w:rPr>
        <w:drawing>
          <wp:anchor distT="0" distB="0" distL="114300" distR="114300" simplePos="0" relativeHeight="251659264" behindDoc="0" locked="0" layoutInCell="1" allowOverlap="1" wp14:anchorId="0720977A" wp14:editId="085FE6AF">
            <wp:simplePos x="0" y="0"/>
            <wp:positionH relativeFrom="margin">
              <wp:posOffset>19050</wp:posOffset>
            </wp:positionH>
            <wp:positionV relativeFrom="paragraph">
              <wp:posOffset>19050</wp:posOffset>
            </wp:positionV>
            <wp:extent cx="1581150" cy="2395220"/>
            <wp:effectExtent l="0" t="0" r="0" b="5080"/>
            <wp:wrapSquare wrapText="bothSides"/>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81150" cy="2395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7DCF">
        <w:rPr>
          <w:rFonts w:ascii="Cambria" w:hAnsi="Cambria"/>
          <w:b/>
          <w:bCs/>
        </w:rPr>
        <w:t>The 7 Letters to the 7 Churches in Asia Minor: Revelation 2 &amp; 3</w:t>
      </w:r>
    </w:p>
    <w:p w14:paraId="7A7E5146" w14:textId="77777777" w:rsidR="009C2877" w:rsidRDefault="009C2877" w:rsidP="009C2877">
      <w:pPr>
        <w:spacing w:after="0" w:line="240" w:lineRule="auto"/>
        <w:ind w:right="180"/>
        <w:jc w:val="center"/>
        <w:rPr>
          <w:rFonts w:ascii="Cambria" w:hAnsi="Cambria"/>
          <w:b/>
          <w:bCs/>
        </w:rPr>
      </w:pPr>
    </w:p>
    <w:p w14:paraId="5B00EC47" w14:textId="77777777" w:rsidR="009C2877" w:rsidRDefault="009C2877" w:rsidP="009C2877">
      <w:pPr>
        <w:spacing w:after="0" w:line="240" w:lineRule="auto"/>
        <w:ind w:right="180"/>
        <w:jc w:val="both"/>
        <w:rPr>
          <w:rFonts w:ascii="Cambria" w:hAnsi="Cambria"/>
        </w:rPr>
      </w:pPr>
      <w:r>
        <w:rPr>
          <w:rFonts w:ascii="Cambria" w:hAnsi="Cambria"/>
          <w:b/>
          <w:bCs/>
          <w:i/>
          <w:iCs/>
        </w:rPr>
        <w:t xml:space="preserve">Letter 2 – The City of Smyrna </w:t>
      </w:r>
      <w:r>
        <w:rPr>
          <w:rFonts w:ascii="Cambria" w:hAnsi="Cambria"/>
        </w:rPr>
        <w:t xml:space="preserve">stands at the head of the gulf into which the </w:t>
      </w:r>
      <w:proofErr w:type="spellStart"/>
      <w:r>
        <w:rPr>
          <w:rFonts w:ascii="Cambria" w:hAnsi="Cambria"/>
        </w:rPr>
        <w:t>Hermus</w:t>
      </w:r>
      <w:proofErr w:type="spellEnd"/>
      <w:r>
        <w:rPr>
          <w:rFonts w:ascii="Cambria" w:hAnsi="Cambria"/>
        </w:rPr>
        <w:t xml:space="preserve"> River flows, a well-protected </w:t>
      </w:r>
      <w:proofErr w:type="gramStart"/>
      <w:r>
        <w:rPr>
          <w:rFonts w:ascii="Cambria" w:hAnsi="Cambria"/>
        </w:rPr>
        <w:t>harbor</w:t>
      </w:r>
      <w:proofErr w:type="gramEnd"/>
      <w:r>
        <w:rPr>
          <w:rFonts w:ascii="Cambria" w:hAnsi="Cambria"/>
        </w:rPr>
        <w:t xml:space="preserve"> and the natural outlet to the sea for the major trade route which runs inland.  It lies about 35 miles to the northwest of Ephesus.  While Ephesus no longer exists, Smyrna still exists as Izmir in modern-day Turkey, a thriving city of 350,000 inhabitants.   </w:t>
      </w:r>
    </w:p>
    <w:p w14:paraId="4D7557C1" w14:textId="77777777" w:rsidR="009C2877" w:rsidRDefault="009C2877" w:rsidP="009C2877">
      <w:pPr>
        <w:spacing w:after="0" w:line="240" w:lineRule="auto"/>
        <w:ind w:right="180" w:firstLine="180"/>
        <w:jc w:val="both"/>
        <w:rPr>
          <w:rFonts w:ascii="Cambria" w:hAnsi="Cambria"/>
        </w:rPr>
      </w:pPr>
      <w:r>
        <w:rPr>
          <w:rFonts w:ascii="Cambria" w:hAnsi="Cambria"/>
        </w:rPr>
        <w:t xml:space="preserve">The city was founded by the Aeolian Greeks at the turn of the millennium, 1,000 B.C.  It emerged as a sturdy community, ready to assert itself against the powerful neighboring Kingdom of Lydia to the north.  However, around 600 B.C., Smyrna was destroyed, and its site left devasted for 3 centuries.  During this time its strong port lay “dead.”  In 290 B.C., after the division of Alexander the Great’s empire, it was refounded.  Seemingly, it “rose from the dead,” perhaps lending an occasion for imagery to a phrase in John’s apocalyptic letter to Smyrna.  As Christ died and came to life again (v.8), so had the city – from a human standpoint.  Blessed with a fine site, it entered an era of vitality and prosperity which </w:t>
      </w:r>
      <w:proofErr w:type="gramStart"/>
      <w:r>
        <w:rPr>
          <w:rFonts w:ascii="Cambria" w:hAnsi="Cambria"/>
        </w:rPr>
        <w:t>still continues</w:t>
      </w:r>
      <w:proofErr w:type="gramEnd"/>
      <w:r>
        <w:rPr>
          <w:rFonts w:ascii="Cambria" w:hAnsi="Cambria"/>
        </w:rPr>
        <w:t xml:space="preserve"> today as the modern-day Izmir.   </w:t>
      </w:r>
    </w:p>
    <w:p w14:paraId="29B45989" w14:textId="77777777" w:rsidR="009C2877" w:rsidRDefault="009C2877" w:rsidP="009C2877">
      <w:pPr>
        <w:spacing w:after="0" w:line="240" w:lineRule="auto"/>
        <w:ind w:right="180" w:firstLine="180"/>
        <w:jc w:val="both"/>
        <w:rPr>
          <w:rFonts w:ascii="Cambria" w:hAnsi="Cambria"/>
        </w:rPr>
      </w:pPr>
      <w:r>
        <w:rPr>
          <w:rFonts w:ascii="Cambria" w:hAnsi="Cambria"/>
        </w:rPr>
        <w:t xml:space="preserve">Its progress upward was aided by a shrewd recognition of the coming dominance of the Roman Empire.  In A.D. 26 the </w:t>
      </w:r>
      <w:proofErr w:type="spellStart"/>
      <w:r>
        <w:rPr>
          <w:rFonts w:ascii="Cambria" w:hAnsi="Cambria"/>
        </w:rPr>
        <w:t>Smyrneans</w:t>
      </w:r>
      <w:proofErr w:type="spellEnd"/>
      <w:r>
        <w:rPr>
          <w:rFonts w:ascii="Cambria" w:hAnsi="Cambria"/>
        </w:rPr>
        <w:t xml:space="preserve"> appealed to Rome for permission to build a temple to Tiberius Caesar.  Out of 11 applicants, Smyrna became the site for the second Asian temple to the “deity” of Rome, the emperor.  As a result, it became the seat of the sinister Caesar-cult which caused so much suffering to the early church. From this arose Jesus’ exhortation in John’s letter to endure and win a “crown of life.”  </w:t>
      </w:r>
    </w:p>
    <w:p w14:paraId="06DBAF1F" w14:textId="77777777" w:rsidR="009C2877" w:rsidRPr="00553EC6" w:rsidRDefault="009C2877" w:rsidP="009C2877">
      <w:pPr>
        <w:spacing w:after="0" w:line="240" w:lineRule="auto"/>
        <w:ind w:right="180" w:firstLine="180"/>
        <w:jc w:val="both"/>
        <w:rPr>
          <w:rFonts w:ascii="Cambria" w:hAnsi="Cambria"/>
        </w:rPr>
      </w:pPr>
      <w:r>
        <w:rPr>
          <w:rFonts w:ascii="Cambria" w:hAnsi="Cambria"/>
        </w:rPr>
        <w:t xml:space="preserve">The “crown” description may have been utilized because of another piece of imagery in Smyrna.  Secular writers of the time mention a diadem of porticoes, or covered walkways, that surrounded the hilltop above the city.  Apparently, this diadem of porticoes became known as the “crown of Smyrna.”  In the Greek language there are two words for crown, </w:t>
      </w:r>
      <w:r>
        <w:rPr>
          <w:rFonts w:ascii="Cambria" w:hAnsi="Cambria"/>
          <w:i/>
          <w:iCs/>
        </w:rPr>
        <w:t xml:space="preserve">diadem, </w:t>
      </w:r>
      <w:r>
        <w:rPr>
          <w:rFonts w:ascii="Cambria" w:hAnsi="Cambria"/>
        </w:rPr>
        <w:t xml:space="preserve">which refers to a king’s crown, and </w:t>
      </w:r>
      <w:proofErr w:type="spellStart"/>
      <w:r>
        <w:rPr>
          <w:rFonts w:ascii="Cambria" w:hAnsi="Cambria"/>
          <w:i/>
          <w:iCs/>
        </w:rPr>
        <w:t>stephanos</w:t>
      </w:r>
      <w:proofErr w:type="spellEnd"/>
      <w:r>
        <w:rPr>
          <w:rFonts w:ascii="Cambria" w:hAnsi="Cambria"/>
          <w:i/>
          <w:iCs/>
        </w:rPr>
        <w:t xml:space="preserve">, </w:t>
      </w:r>
      <w:r>
        <w:rPr>
          <w:rFonts w:ascii="Cambria" w:hAnsi="Cambria"/>
        </w:rPr>
        <w:t xml:space="preserve">which refers to the victor’s crown or prize at the Greek athletic contests.  The victor’s crown is the one Jesus promises when He said, </w:t>
      </w:r>
      <w:r>
        <w:rPr>
          <w:rFonts w:ascii="Cambria" w:hAnsi="Cambria"/>
          <w:i/>
          <w:iCs/>
        </w:rPr>
        <w:t>“Be faithful, even to the point of death, and I will give you the crown of life” (2:10).</w:t>
      </w:r>
    </w:p>
    <w:p w14:paraId="34D9DD47" w14:textId="77777777" w:rsidR="009C2877" w:rsidRDefault="009C2877" w:rsidP="009C2877">
      <w:pPr>
        <w:tabs>
          <w:tab w:val="left" w:pos="180"/>
        </w:tabs>
        <w:spacing w:after="0" w:line="240" w:lineRule="auto"/>
        <w:ind w:right="180"/>
        <w:jc w:val="both"/>
        <w:rPr>
          <w:rFonts w:ascii="Cambria" w:hAnsi="Cambria"/>
        </w:rPr>
      </w:pPr>
      <w:r w:rsidRPr="005F4F1F">
        <w:rPr>
          <w:rFonts w:ascii="Cambria" w:hAnsi="Cambria"/>
          <w:b/>
          <w:bCs/>
          <w:i/>
          <w:iCs/>
        </w:rPr>
        <w:t xml:space="preserve">Christianity’s </w:t>
      </w:r>
      <w:proofErr w:type="gramStart"/>
      <w:r w:rsidRPr="005F4F1F">
        <w:rPr>
          <w:rFonts w:ascii="Cambria" w:hAnsi="Cambria"/>
          <w:b/>
          <w:bCs/>
          <w:i/>
          <w:iCs/>
        </w:rPr>
        <w:t>Influence</w:t>
      </w:r>
      <w:r>
        <w:rPr>
          <w:rFonts w:ascii="Cambria" w:hAnsi="Cambria"/>
          <w:b/>
          <w:bCs/>
        </w:rPr>
        <w:t xml:space="preserve">  </w:t>
      </w:r>
      <w:r>
        <w:rPr>
          <w:rFonts w:ascii="Cambria" w:hAnsi="Cambria"/>
        </w:rPr>
        <w:t>The</w:t>
      </w:r>
      <w:proofErr w:type="gramEnd"/>
      <w:r>
        <w:rPr>
          <w:rFonts w:ascii="Cambria" w:hAnsi="Cambria"/>
        </w:rPr>
        <w:t xml:space="preserve"> exact story of Christianity’s coming to the city is not known.  More than likely it came </w:t>
      </w:r>
      <w:proofErr w:type="gramStart"/>
      <w:r>
        <w:rPr>
          <w:rFonts w:ascii="Cambria" w:hAnsi="Cambria"/>
        </w:rPr>
        <w:t>as a result of</w:t>
      </w:r>
      <w:proofErr w:type="gramEnd"/>
      <w:r>
        <w:rPr>
          <w:rFonts w:ascii="Cambria" w:hAnsi="Cambria"/>
        </w:rPr>
        <w:t xml:space="preserve"> Paul’s activity in Ephesus around A.D. 52.  That was extended later by John.  Smyrna’s Christians stood well in the 1</w:t>
      </w:r>
      <w:r w:rsidRPr="007A1221">
        <w:rPr>
          <w:rFonts w:ascii="Cambria" w:hAnsi="Cambria"/>
          <w:vertAlign w:val="superscript"/>
        </w:rPr>
        <w:t>st</w:t>
      </w:r>
      <w:r>
        <w:rPr>
          <w:rFonts w:ascii="Cambria" w:hAnsi="Cambria"/>
        </w:rPr>
        <w:t xml:space="preserve"> Century A.D.  They continued to stand as Smyrna was one of the Asian cities which withstood the Turk invasion and became among the last to fall to Islam.  Their resistance to Islam, along with other cities in the east, allowed Europe time to emerge from the Middle Ages and receive with creative hands those gifts which brought the Renaissance and the modern world to birth. </w:t>
      </w:r>
    </w:p>
    <w:p w14:paraId="250ABC4B" w14:textId="77777777" w:rsidR="009C2877" w:rsidRDefault="009C2877" w:rsidP="009C2877">
      <w:pPr>
        <w:tabs>
          <w:tab w:val="left" w:pos="180"/>
        </w:tabs>
        <w:spacing w:after="0" w:line="240" w:lineRule="auto"/>
        <w:ind w:right="180"/>
        <w:jc w:val="both"/>
        <w:rPr>
          <w:rFonts w:ascii="Cambria" w:hAnsi="Cambria"/>
        </w:rPr>
      </w:pPr>
    </w:p>
    <w:p w14:paraId="27E6585F" w14:textId="77777777" w:rsidR="009C2877" w:rsidRDefault="009C2877" w:rsidP="009C2877">
      <w:pPr>
        <w:tabs>
          <w:tab w:val="left" w:pos="180"/>
        </w:tabs>
        <w:spacing w:after="0" w:line="240" w:lineRule="auto"/>
        <w:ind w:right="180"/>
        <w:jc w:val="both"/>
        <w:rPr>
          <w:rFonts w:ascii="Cambria" w:hAnsi="Cambria"/>
        </w:rPr>
      </w:pPr>
      <w:r>
        <w:rPr>
          <w:rFonts w:ascii="Cambria" w:hAnsi="Cambria"/>
          <w:b/>
          <w:bCs/>
          <w:i/>
          <w:iCs/>
        </w:rPr>
        <w:t xml:space="preserve">Smyrna’s Most Famous Son – </w:t>
      </w:r>
      <w:r w:rsidRPr="00E72470">
        <w:rPr>
          <w:rFonts w:ascii="Cambria" w:hAnsi="Cambria"/>
          <w:b/>
          <w:bCs/>
          <w:i/>
          <w:iCs/>
        </w:rPr>
        <w:t>Polycarp</w:t>
      </w:r>
      <w:r>
        <w:rPr>
          <w:rFonts w:ascii="Cambria" w:hAnsi="Cambria"/>
          <w:b/>
          <w:bCs/>
          <w:i/>
          <w:iCs/>
        </w:rPr>
        <w:t xml:space="preserve"> </w:t>
      </w:r>
      <w:r>
        <w:rPr>
          <w:rFonts w:ascii="Cambria" w:hAnsi="Cambria"/>
        </w:rPr>
        <w:t>was among the last of those who had been instructed by the apostles, especially John, and had talked with many who had seen Christ and been eyewitnesses to Jesus.  He was bishop of the church in Smyrna in the 2</w:t>
      </w:r>
      <w:r w:rsidRPr="00A01AB5">
        <w:rPr>
          <w:rFonts w:ascii="Cambria" w:hAnsi="Cambria"/>
          <w:vertAlign w:val="superscript"/>
        </w:rPr>
        <w:t>nd</w:t>
      </w:r>
      <w:r>
        <w:rPr>
          <w:rFonts w:ascii="Cambria" w:hAnsi="Cambria"/>
        </w:rPr>
        <w:t xml:space="preserve"> Century A.D., holding that position over 50 years. With such longevity, it is thought that Polycarp was most likely born into a Christian family.  At the end of his 86 years, he was put to death, burned at the stake, by the civil authorities because he refused to recant his faith and worship the Roman emperor.  The date of his death is variously calculated, but is usually accepted to be in February, 156 A.D. </w:t>
      </w:r>
    </w:p>
    <w:p w14:paraId="4AD90728" w14:textId="77777777" w:rsidR="009C2877" w:rsidRDefault="009C2877" w:rsidP="009C2877">
      <w:pPr>
        <w:tabs>
          <w:tab w:val="left" w:pos="180"/>
        </w:tabs>
        <w:spacing w:after="0" w:line="240" w:lineRule="auto"/>
        <w:ind w:right="180"/>
        <w:jc w:val="both"/>
        <w:rPr>
          <w:rFonts w:ascii="Cambria" w:hAnsi="Cambria"/>
        </w:rPr>
      </w:pPr>
      <w:r>
        <w:rPr>
          <w:rFonts w:ascii="Cambria" w:hAnsi="Cambria"/>
        </w:rPr>
        <w:tab/>
        <w:t xml:space="preserve">Polycarp wrote several epistles, but only one, to the Philippians, exists today.  The date would be early September of 110 A.D.  The letter is especially notable for its extensive quotations from books that make up the New Testament, especially Paul’s epistles.  The </w:t>
      </w:r>
      <w:proofErr w:type="gramStart"/>
      <w:r>
        <w:rPr>
          <w:rFonts w:ascii="Cambria" w:hAnsi="Cambria"/>
        </w:rPr>
        <w:t>amount</w:t>
      </w:r>
      <w:proofErr w:type="gramEnd"/>
      <w:r>
        <w:rPr>
          <w:rFonts w:ascii="Cambria" w:hAnsi="Cambria"/>
        </w:rPr>
        <w:t xml:space="preserve"> of notations is extraordinary and is quoted by Polycarp as “Scripture.”  There is a strong emphasis on the life of righteousness and good works.  Jesus came truly in the flesh, died, and was raised again to life.  Emperors, rulers, and persecutors were to be prayed for.</w:t>
      </w:r>
    </w:p>
    <w:p w14:paraId="02F470C9" w14:textId="77777777" w:rsidR="009C2877" w:rsidRDefault="009C2877" w:rsidP="009C2877">
      <w:pPr>
        <w:tabs>
          <w:tab w:val="left" w:pos="180"/>
        </w:tabs>
        <w:spacing w:after="0" w:line="240" w:lineRule="auto"/>
        <w:ind w:right="180"/>
        <w:jc w:val="both"/>
        <w:rPr>
          <w:rFonts w:ascii="Cambria" w:hAnsi="Cambria"/>
        </w:rPr>
      </w:pPr>
      <w:r>
        <w:rPr>
          <w:rFonts w:ascii="Cambria" w:hAnsi="Cambria"/>
        </w:rPr>
        <w:tab/>
        <w:t>Another letter, not authored by him, recounts the time of his death.  It is one of the first accounts of a Christian martyrdom.  Polycarp was arrested at a country farm where he had taken refuge.  For 2 hours he prayed aloud for individuals and the Church throughout the world.  At the arena where he was taken, the earnest attempts of the proconsul to secure a recantation were in vain.  Polycarp’s famous last words of a Christian confession were these: “Eighty-six years I have served Him (Christ), and He has done me no wrong.  How can I blaspheme my King?”  He was therefore burned alive before the arena spectators.</w:t>
      </w:r>
    </w:p>
    <w:p w14:paraId="76978E08" w14:textId="77777777" w:rsidR="009C2877" w:rsidRDefault="009C2877" w:rsidP="009C2877">
      <w:pPr>
        <w:tabs>
          <w:tab w:val="left" w:pos="180"/>
        </w:tabs>
        <w:spacing w:after="0" w:line="240" w:lineRule="auto"/>
        <w:ind w:right="180"/>
        <w:jc w:val="both"/>
        <w:rPr>
          <w:rFonts w:ascii="Cambria" w:hAnsi="Cambria"/>
          <w:i/>
          <w:iCs/>
        </w:rPr>
      </w:pPr>
      <w:r>
        <w:rPr>
          <w:rFonts w:ascii="Cambria" w:hAnsi="Cambria"/>
        </w:rPr>
        <w:tab/>
      </w:r>
      <w:r>
        <w:rPr>
          <w:rFonts w:ascii="Cambria" w:hAnsi="Cambria"/>
          <w:i/>
          <w:iCs/>
        </w:rPr>
        <w:t>“Be faithful, even to the point of death, and I will give you the crown of life” (Rev.2:10).</w:t>
      </w:r>
    </w:p>
    <w:p w14:paraId="2F30BFE5" w14:textId="77777777" w:rsidR="009C2877" w:rsidRDefault="009C2877" w:rsidP="009C2877">
      <w:pPr>
        <w:tabs>
          <w:tab w:val="left" w:pos="180"/>
        </w:tabs>
        <w:spacing w:after="0" w:line="240" w:lineRule="auto"/>
        <w:ind w:right="180"/>
        <w:jc w:val="both"/>
        <w:rPr>
          <w:rFonts w:ascii="Cambria" w:hAnsi="Cambria"/>
          <w:i/>
          <w:iCs/>
        </w:rPr>
      </w:pPr>
    </w:p>
    <w:p w14:paraId="274CD8CB" w14:textId="24316842" w:rsidR="003317DC" w:rsidRPr="00680464" w:rsidRDefault="009C2877" w:rsidP="00680464">
      <w:pPr>
        <w:tabs>
          <w:tab w:val="left" w:pos="360"/>
        </w:tabs>
        <w:spacing w:after="0" w:line="240" w:lineRule="auto"/>
        <w:ind w:right="180"/>
        <w:jc w:val="both"/>
        <w:rPr>
          <w:rFonts w:ascii="Cambria" w:hAnsi="Cambria"/>
        </w:rPr>
      </w:pPr>
      <w:r>
        <w:rPr>
          <w:rFonts w:ascii="Cambria" w:hAnsi="Cambria"/>
          <w:i/>
          <w:iCs/>
          <w:sz w:val="20"/>
          <w:szCs w:val="20"/>
        </w:rPr>
        <w:t>(</w:t>
      </w:r>
      <w:proofErr w:type="gramStart"/>
      <w:r>
        <w:rPr>
          <w:rFonts w:ascii="Cambria" w:hAnsi="Cambria"/>
          <w:i/>
          <w:iCs/>
          <w:sz w:val="20"/>
          <w:szCs w:val="20"/>
        </w:rPr>
        <w:t>adapted</w:t>
      </w:r>
      <w:proofErr w:type="gramEnd"/>
      <w:r>
        <w:rPr>
          <w:rFonts w:ascii="Cambria" w:hAnsi="Cambria"/>
          <w:i/>
          <w:iCs/>
          <w:sz w:val="20"/>
          <w:szCs w:val="20"/>
        </w:rPr>
        <w:t xml:space="preserve"> from The Zondervan Pictorial Encyclopedia and History of Christianity by Kenneth </w:t>
      </w:r>
      <w:proofErr w:type="spellStart"/>
      <w:r>
        <w:rPr>
          <w:rFonts w:ascii="Cambria" w:hAnsi="Cambria"/>
          <w:i/>
          <w:iCs/>
          <w:sz w:val="20"/>
          <w:szCs w:val="20"/>
        </w:rPr>
        <w:t>Latourette</w:t>
      </w:r>
      <w:proofErr w:type="spellEnd"/>
      <w:r>
        <w:rPr>
          <w:rFonts w:ascii="Cambria" w:hAnsi="Cambria"/>
          <w:i/>
          <w:iCs/>
          <w:sz w:val="20"/>
          <w:szCs w:val="20"/>
        </w:rPr>
        <w:t>)</w:t>
      </w:r>
      <w:r>
        <w:rPr>
          <w:rFonts w:ascii="Cambria" w:hAnsi="Cambria"/>
        </w:rPr>
        <w:tab/>
      </w:r>
    </w:p>
    <w:sectPr w:rsidR="003317DC" w:rsidRPr="00680464" w:rsidSect="00C17DCF">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877"/>
    <w:rsid w:val="003317DC"/>
    <w:rsid w:val="00680464"/>
    <w:rsid w:val="009C2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9EBBE"/>
  <w15:chartTrackingRefBased/>
  <w15:docId w15:val="{ED720E49-8614-4D2D-AB76-48858D8D3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28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749</Words>
  <Characters>4272</Characters>
  <Application>Microsoft Office Word</Application>
  <DocSecurity>0</DocSecurity>
  <Lines>35</Lines>
  <Paragraphs>10</Paragraphs>
  <ScaleCrop>false</ScaleCrop>
  <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dcterms:created xsi:type="dcterms:W3CDTF">2022-06-24T15:04:00Z</dcterms:created>
  <dcterms:modified xsi:type="dcterms:W3CDTF">2022-06-24T15:05:00Z</dcterms:modified>
</cp:coreProperties>
</file>