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FD0BCB" w14:textId="7DD0A6ED" w:rsidR="00283C48" w:rsidRDefault="00283C48" w:rsidP="00283C48">
      <w:pPr>
        <w:pStyle w:val="PlainText"/>
        <w:ind w:left="180" w:right="360"/>
        <w:jc w:val="center"/>
        <w:rPr>
          <w:rFonts w:ascii="Times New Roman" w:hAnsi="Times New Roman" w:cs="Times New Roman"/>
        </w:rPr>
      </w:pPr>
      <w:bookmarkStart w:id="0" w:name="_Hlk161389171"/>
      <w:bookmarkEnd w:id="0"/>
      <w:r>
        <w:rPr>
          <w:rFonts w:ascii="Times New Roman" w:hAnsi="Times New Roman" w:cs="Times New Roman"/>
          <w:noProof/>
        </w:rPr>
        <w:drawing>
          <wp:inline distT="0" distB="0" distL="0" distR="0" wp14:anchorId="463B8626" wp14:editId="00093F5E">
            <wp:extent cx="3762375" cy="1885950"/>
            <wp:effectExtent l="0" t="0" r="9525" b="0"/>
            <wp:docPr id="406425403" name="Picture 1"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425403" name="Picture 1" descr="A black text on a white background&#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762375" cy="1885950"/>
                    </a:xfrm>
                    <a:prstGeom prst="rect">
                      <a:avLst/>
                    </a:prstGeom>
                    <a:noFill/>
                    <a:ln>
                      <a:noFill/>
                    </a:ln>
                  </pic:spPr>
                </pic:pic>
              </a:graphicData>
            </a:graphic>
          </wp:inline>
        </w:drawing>
      </w:r>
    </w:p>
    <w:p w14:paraId="5DBA38E5" w14:textId="77777777" w:rsidR="00283C48" w:rsidRDefault="00283C48" w:rsidP="00283C48">
      <w:pPr>
        <w:pStyle w:val="PlainText"/>
        <w:ind w:left="180" w:right="360"/>
        <w:jc w:val="center"/>
        <w:rPr>
          <w:rFonts w:ascii="Times New Roman" w:hAnsi="Times New Roman" w:cs="Times New Roman"/>
        </w:rPr>
      </w:pPr>
    </w:p>
    <w:p w14:paraId="4C259457" w14:textId="77777777" w:rsidR="00283C48" w:rsidRDefault="00283C48" w:rsidP="00283C48">
      <w:pPr>
        <w:pStyle w:val="PlainText"/>
        <w:ind w:left="180" w:right="360"/>
        <w:jc w:val="center"/>
        <w:rPr>
          <w:rFonts w:ascii="Times New Roman" w:hAnsi="Times New Roman" w:cs="Times New Roman"/>
        </w:rPr>
      </w:pPr>
    </w:p>
    <w:p w14:paraId="58B89DB4" w14:textId="77777777" w:rsidR="00283C48" w:rsidRDefault="00283C48" w:rsidP="00283C48">
      <w:pPr>
        <w:pStyle w:val="PlainText"/>
        <w:ind w:left="180" w:right="360"/>
        <w:jc w:val="center"/>
        <w:rPr>
          <w:rFonts w:ascii="Times New Roman" w:hAnsi="Times New Roman" w:cs="Times New Roman"/>
        </w:rPr>
      </w:pPr>
    </w:p>
    <w:p w14:paraId="3874176A" w14:textId="77777777" w:rsidR="00DA0795" w:rsidRDefault="00DA0795" w:rsidP="00283C48">
      <w:pPr>
        <w:pStyle w:val="PlainText"/>
        <w:ind w:left="180" w:right="360"/>
        <w:jc w:val="center"/>
        <w:rPr>
          <w:rFonts w:ascii="Times New Roman" w:hAnsi="Times New Roman" w:cs="Times New Roman"/>
        </w:rPr>
      </w:pPr>
    </w:p>
    <w:p w14:paraId="3D86E2E6" w14:textId="7AE506AA" w:rsidR="00283C48" w:rsidRDefault="00283C48" w:rsidP="00283C48">
      <w:pPr>
        <w:pStyle w:val="PlainText"/>
        <w:ind w:right="360"/>
        <w:jc w:val="both"/>
      </w:pPr>
      <w:r>
        <w:t>The Passion of Jesus Christ was all about people. Jesus suffered and died for all people. People were there. People took part. People stood by and watched. What do we know about these people?  Each service in our midweek Lenten series centers on a key person or people and their roles in Jesus’ death and resurrection—</w:t>
      </w:r>
      <w:proofErr w:type="gramStart"/>
      <w:r>
        <w:t>from Judas,</w:t>
      </w:r>
      <w:proofErr w:type="gramEnd"/>
      <w:r>
        <w:t xml:space="preserve"> to Pontius Pilate, to the women who first saw the resurrected Jesus. </w:t>
      </w:r>
      <w:r>
        <w:rPr>
          <w:rFonts w:ascii="Times New Roman" w:hAnsi="Times New Roman" w:cs="Times New Roman"/>
        </w:rPr>
        <w:t xml:space="preserve">   Through our observance of their place in the Passion, may God help us gain insights into our lives in Him and strengthen our faith to follow Him more dearly.  </w:t>
      </w:r>
    </w:p>
    <w:p w14:paraId="7ABB6998" w14:textId="77777777" w:rsidR="00283C48" w:rsidRDefault="00283C48" w:rsidP="00283C48">
      <w:pPr>
        <w:pStyle w:val="PlainText"/>
        <w:ind w:right="360"/>
        <w:jc w:val="both"/>
        <w:rPr>
          <w:rFonts w:ascii="Times New Roman" w:hAnsi="Times New Roman" w:cs="Times New Roman"/>
        </w:rPr>
      </w:pPr>
    </w:p>
    <w:p w14:paraId="02CED679" w14:textId="77777777" w:rsidR="00283C48" w:rsidRDefault="00283C48" w:rsidP="00283C48">
      <w:pPr>
        <w:pStyle w:val="PlainText"/>
        <w:ind w:right="360"/>
        <w:jc w:val="center"/>
        <w:rPr>
          <w:rFonts w:ascii="Times New Roman" w:hAnsi="Times New Roman" w:cs="Times New Roman"/>
          <w:b/>
          <w:bCs/>
          <w:i/>
          <w:iCs/>
          <w:sz w:val="32"/>
          <w:szCs w:val="32"/>
        </w:rPr>
      </w:pPr>
      <w:r>
        <w:rPr>
          <w:rFonts w:ascii="Times New Roman" w:hAnsi="Times New Roman" w:cs="Times New Roman"/>
          <w:b/>
          <w:bCs/>
          <w:i/>
          <w:iCs/>
          <w:sz w:val="32"/>
          <w:szCs w:val="32"/>
        </w:rPr>
        <w:t>People Of The Passion</w:t>
      </w:r>
    </w:p>
    <w:p w14:paraId="540682F3" w14:textId="77777777" w:rsidR="00283C48" w:rsidRDefault="00283C48" w:rsidP="00283C48">
      <w:pPr>
        <w:pStyle w:val="PlainText"/>
        <w:ind w:right="360"/>
        <w:rPr>
          <w:rFonts w:ascii="Times New Roman" w:hAnsi="Times New Roman" w:cs="Times New Roman"/>
        </w:rPr>
      </w:pPr>
    </w:p>
    <w:p w14:paraId="18DA7774" w14:textId="77777777" w:rsidR="00283C48" w:rsidRDefault="00283C48" w:rsidP="00283C48">
      <w:pPr>
        <w:pStyle w:val="PlainText"/>
        <w:spacing w:line="360" w:lineRule="auto"/>
        <w:ind w:right="360"/>
        <w:rPr>
          <w:rFonts w:ascii="Times New Roman" w:hAnsi="Times New Roman" w:cs="Times New Roman"/>
          <w:i/>
          <w:iCs/>
        </w:rPr>
      </w:pPr>
      <w:r>
        <w:rPr>
          <w:rFonts w:ascii="Times New Roman" w:hAnsi="Times New Roman" w:cs="Times New Roman"/>
          <w:i/>
          <w:iCs/>
        </w:rPr>
        <w:t># 1:  Judas, the Opportunist – Luke 22:1-6; John 12:4-6</w:t>
      </w:r>
    </w:p>
    <w:p w14:paraId="3D812C40" w14:textId="7DF1799A" w:rsidR="00153B15" w:rsidRPr="00934147" w:rsidRDefault="00283C48" w:rsidP="00934147">
      <w:pPr>
        <w:pStyle w:val="PlainText"/>
        <w:spacing w:line="360" w:lineRule="auto"/>
        <w:ind w:right="360"/>
        <w:rPr>
          <w:rFonts w:ascii="Times New Roman" w:hAnsi="Times New Roman" w:cs="Times New Roman"/>
          <w:i/>
          <w:iCs/>
        </w:rPr>
      </w:pPr>
      <w:r w:rsidRPr="00934147">
        <w:rPr>
          <w:rFonts w:ascii="Times New Roman" w:hAnsi="Times New Roman" w:cs="Times New Roman"/>
          <w:i/>
          <w:iCs/>
        </w:rPr>
        <w:t># 2:  Caiaphas, the Schemer – John 11:47-53</w:t>
      </w:r>
      <w:r w:rsidR="004501D8" w:rsidRPr="00934147">
        <w:rPr>
          <w:rFonts w:ascii="Times New Roman" w:hAnsi="Times New Roman" w:cs="Times New Roman"/>
          <w:i/>
          <w:iCs/>
        </w:rPr>
        <w:t>;</w:t>
      </w:r>
      <w:r w:rsidR="001714BB" w:rsidRPr="00934147">
        <w:rPr>
          <w:rFonts w:ascii="Times New Roman" w:hAnsi="Times New Roman" w:cs="Times New Roman"/>
          <w:i/>
          <w:iCs/>
        </w:rPr>
        <w:t xml:space="preserve"> February 21,2024</w:t>
      </w:r>
      <w:r w:rsidR="004501D8" w:rsidRPr="00934147">
        <w:rPr>
          <w:rFonts w:ascii="Times New Roman" w:hAnsi="Times New Roman" w:cs="Times New Roman"/>
          <w:i/>
          <w:iCs/>
        </w:rPr>
        <w:t xml:space="preserve"> </w:t>
      </w:r>
    </w:p>
    <w:p w14:paraId="5C958CB6" w14:textId="7CD851DB" w:rsidR="006B587B" w:rsidRPr="00CD4B7D" w:rsidRDefault="00283C48" w:rsidP="00CD4B7D">
      <w:pPr>
        <w:pStyle w:val="PlainText"/>
        <w:spacing w:line="360" w:lineRule="auto"/>
        <w:ind w:right="360"/>
        <w:rPr>
          <w:rFonts w:ascii="Times New Roman" w:hAnsi="Times New Roman" w:cs="Times New Roman"/>
          <w:i/>
          <w:iCs/>
        </w:rPr>
      </w:pPr>
      <w:r w:rsidRPr="00CD4B7D">
        <w:rPr>
          <w:rFonts w:ascii="Times New Roman" w:hAnsi="Times New Roman" w:cs="Times New Roman"/>
          <w:i/>
          <w:iCs/>
        </w:rPr>
        <w:t># 3:  Nicodemus, the Silent Believer – John 3:1,2</w:t>
      </w:r>
    </w:p>
    <w:p w14:paraId="789C3C92" w14:textId="3ABC22D8" w:rsidR="00283C48" w:rsidRDefault="00283C48" w:rsidP="00283C48">
      <w:pPr>
        <w:pStyle w:val="PlainText"/>
        <w:spacing w:line="360" w:lineRule="auto"/>
        <w:ind w:right="360"/>
        <w:rPr>
          <w:rFonts w:ascii="Times New Roman" w:hAnsi="Times New Roman" w:cs="Times New Roman"/>
          <w:i/>
          <w:iCs/>
        </w:rPr>
      </w:pPr>
      <w:r>
        <w:rPr>
          <w:rFonts w:ascii="Times New Roman" w:hAnsi="Times New Roman" w:cs="Times New Roman"/>
          <w:i/>
          <w:iCs/>
        </w:rPr>
        <w:t xml:space="preserve"># 4:  Peter, the </w:t>
      </w:r>
      <w:r w:rsidR="005C14A5">
        <w:rPr>
          <w:rFonts w:ascii="Times New Roman" w:hAnsi="Times New Roman" w:cs="Times New Roman"/>
          <w:i/>
          <w:iCs/>
        </w:rPr>
        <w:t>Impetuous yet Faithful Disciples</w:t>
      </w:r>
      <w:r>
        <w:rPr>
          <w:rFonts w:ascii="Times New Roman" w:hAnsi="Times New Roman" w:cs="Times New Roman"/>
          <w:i/>
          <w:iCs/>
        </w:rPr>
        <w:t xml:space="preserve"> – Luke 22:31</w:t>
      </w:r>
      <w:r w:rsidR="00D47E44">
        <w:rPr>
          <w:rFonts w:ascii="Times New Roman" w:hAnsi="Times New Roman" w:cs="Times New Roman"/>
          <w:i/>
          <w:iCs/>
        </w:rPr>
        <w:t>-34</w:t>
      </w:r>
    </w:p>
    <w:p w14:paraId="1EC6D0E6" w14:textId="1A33C1B8" w:rsidR="00180531" w:rsidRPr="008F54E5" w:rsidRDefault="00283C48" w:rsidP="008F54E5">
      <w:pPr>
        <w:pStyle w:val="PlainText"/>
        <w:spacing w:line="360" w:lineRule="auto"/>
        <w:ind w:right="360"/>
        <w:rPr>
          <w:rFonts w:ascii="Times New Roman" w:hAnsi="Times New Roman" w:cs="Times New Roman"/>
          <w:i/>
          <w:iCs/>
        </w:rPr>
      </w:pPr>
      <w:r w:rsidRPr="008F54E5">
        <w:rPr>
          <w:rFonts w:ascii="Times New Roman" w:hAnsi="Times New Roman" w:cs="Times New Roman"/>
          <w:i/>
          <w:iCs/>
        </w:rPr>
        <w:t># 5:  Pontius Pilate, the Thinker – John 19:12</w:t>
      </w:r>
    </w:p>
    <w:p w14:paraId="71F9C275" w14:textId="77777777" w:rsidR="00283C48" w:rsidRDefault="00283C48" w:rsidP="00A31491">
      <w:pPr>
        <w:pStyle w:val="PlainText"/>
        <w:ind w:right="-90"/>
        <w:rPr>
          <w:rFonts w:ascii="Times New Roman" w:hAnsi="Times New Roman" w:cs="Times New Roman"/>
          <w:b/>
          <w:bCs/>
          <w:i/>
          <w:iCs/>
        </w:rPr>
      </w:pPr>
      <w:r w:rsidRPr="00D76BCE">
        <w:rPr>
          <w:rFonts w:ascii="Times New Roman" w:hAnsi="Times New Roman" w:cs="Times New Roman"/>
          <w:b/>
          <w:bCs/>
          <w:i/>
          <w:iCs/>
        </w:rPr>
        <w:t># 6:  One of the Mob, the Follower – Matthew 27:20-23</w:t>
      </w:r>
    </w:p>
    <w:p w14:paraId="2DB6F491" w14:textId="2C55B7DB" w:rsidR="00A31491" w:rsidRPr="00D76BCE" w:rsidRDefault="00A31491" w:rsidP="00A31491">
      <w:pPr>
        <w:pStyle w:val="PlainText"/>
        <w:ind w:right="-90"/>
        <w:rPr>
          <w:rFonts w:ascii="Times New Roman" w:hAnsi="Times New Roman" w:cs="Times New Roman"/>
          <w:b/>
          <w:bCs/>
          <w:i/>
          <w:iCs/>
        </w:rPr>
      </w:pPr>
      <w:r>
        <w:rPr>
          <w:rFonts w:ascii="Times New Roman" w:hAnsi="Times New Roman" w:cs="Times New Roman"/>
          <w:b/>
          <w:bCs/>
          <w:i/>
          <w:iCs/>
        </w:rPr>
        <w:t xml:space="preserve">        Supper:  Breakfast, Casey McCracken - coordinator</w:t>
      </w:r>
    </w:p>
    <w:p w14:paraId="15A60794" w14:textId="77777777" w:rsidR="00283C48" w:rsidRDefault="00283C48" w:rsidP="00283C48">
      <w:pPr>
        <w:pStyle w:val="PlainText"/>
        <w:ind w:right="360"/>
        <w:rPr>
          <w:b/>
          <w:bCs/>
          <w:i/>
          <w:iCs/>
          <w:sz w:val="28"/>
          <w:szCs w:val="28"/>
        </w:rPr>
      </w:pPr>
    </w:p>
    <w:p w14:paraId="5D7F3F69" w14:textId="003439EE" w:rsidR="00283C48" w:rsidRDefault="00283C48" w:rsidP="00D76BCE">
      <w:pPr>
        <w:pStyle w:val="PlainText"/>
        <w:ind w:left="270" w:right="-90"/>
        <w:jc w:val="center"/>
        <w:rPr>
          <w:rFonts w:ascii="Times New Roman" w:hAnsi="Times New Roman" w:cs="Times New Roman"/>
        </w:rPr>
      </w:pPr>
      <w:r>
        <w:rPr>
          <w:rFonts w:ascii="Times New Roman" w:hAnsi="Times New Roman" w:cs="Times New Roman"/>
          <w:noProof/>
        </w:rPr>
        <w:drawing>
          <wp:inline distT="0" distB="0" distL="0" distR="0" wp14:anchorId="5882573E" wp14:editId="2DCF2E69">
            <wp:extent cx="3762375" cy="1885950"/>
            <wp:effectExtent l="0" t="0" r="9525" b="0"/>
            <wp:docPr id="1833456262" name="Picture 2"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456262" name="Picture 2" descr="A black text on a white background&#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762375" cy="1885950"/>
                    </a:xfrm>
                    <a:prstGeom prst="rect">
                      <a:avLst/>
                    </a:prstGeom>
                    <a:noFill/>
                    <a:ln>
                      <a:noFill/>
                    </a:ln>
                  </pic:spPr>
                </pic:pic>
              </a:graphicData>
            </a:graphic>
          </wp:inline>
        </w:drawing>
      </w:r>
    </w:p>
    <w:p w14:paraId="75B097A0" w14:textId="77777777" w:rsidR="00283C48" w:rsidRDefault="00283C48" w:rsidP="00D76BCE">
      <w:pPr>
        <w:pStyle w:val="PlainText"/>
        <w:ind w:left="270" w:right="-90"/>
        <w:jc w:val="center"/>
        <w:rPr>
          <w:rFonts w:ascii="Times New Roman" w:hAnsi="Times New Roman" w:cs="Times New Roman"/>
        </w:rPr>
      </w:pPr>
    </w:p>
    <w:p w14:paraId="12B5D854" w14:textId="77777777" w:rsidR="00283C48" w:rsidRDefault="00283C48" w:rsidP="00D76BCE">
      <w:pPr>
        <w:pStyle w:val="PlainText"/>
        <w:ind w:left="270" w:right="-90"/>
        <w:jc w:val="center"/>
        <w:rPr>
          <w:rFonts w:ascii="Times New Roman" w:hAnsi="Times New Roman" w:cs="Times New Roman"/>
        </w:rPr>
      </w:pPr>
    </w:p>
    <w:p w14:paraId="6538C416" w14:textId="77777777" w:rsidR="00283C48" w:rsidRDefault="00283C48" w:rsidP="00D76BCE">
      <w:pPr>
        <w:pStyle w:val="PlainText"/>
        <w:ind w:left="270" w:right="-90"/>
        <w:jc w:val="center"/>
        <w:rPr>
          <w:rFonts w:ascii="Times New Roman" w:hAnsi="Times New Roman" w:cs="Times New Roman"/>
        </w:rPr>
      </w:pPr>
    </w:p>
    <w:p w14:paraId="6FEB2044" w14:textId="77777777" w:rsidR="00DA0795" w:rsidRDefault="00DA0795" w:rsidP="00D76BCE">
      <w:pPr>
        <w:pStyle w:val="PlainText"/>
        <w:ind w:left="270" w:right="-90"/>
        <w:jc w:val="center"/>
        <w:rPr>
          <w:rFonts w:ascii="Times New Roman" w:hAnsi="Times New Roman" w:cs="Times New Roman"/>
        </w:rPr>
      </w:pPr>
    </w:p>
    <w:p w14:paraId="4DC77B53" w14:textId="4BAF4EBE" w:rsidR="00283C48" w:rsidRDefault="00283C48" w:rsidP="00D76BCE">
      <w:pPr>
        <w:pStyle w:val="PlainText"/>
        <w:ind w:left="270" w:right="-90"/>
        <w:jc w:val="both"/>
      </w:pPr>
      <w:r>
        <w:t>The Passion of Jesus Christ was all about people. Jesus suffered and died for all people. People were there. People took part. People stood by and watched. What do we know about these people?  Each service in our midweek Lenten series centers on a key person or people and their roles in Jesus’ death and resurrection—</w:t>
      </w:r>
      <w:proofErr w:type="gramStart"/>
      <w:r>
        <w:t>from Judas,</w:t>
      </w:r>
      <w:proofErr w:type="gramEnd"/>
      <w:r>
        <w:t xml:space="preserve"> to Pontius Pilate, to the women who first saw the resurrected Jesus. </w:t>
      </w:r>
      <w:r>
        <w:rPr>
          <w:rFonts w:ascii="Times New Roman" w:hAnsi="Times New Roman" w:cs="Times New Roman"/>
        </w:rPr>
        <w:t xml:space="preserve">   Through our observance of their place in the Passion, may God help us gain insights into our lives in Him and strengthen our faith to follow Him more dearly.  </w:t>
      </w:r>
    </w:p>
    <w:p w14:paraId="78D2F83D" w14:textId="77777777" w:rsidR="00283C48" w:rsidRDefault="00283C48" w:rsidP="00D76BCE">
      <w:pPr>
        <w:pStyle w:val="PlainText"/>
        <w:ind w:left="270" w:right="-90"/>
        <w:jc w:val="both"/>
        <w:rPr>
          <w:rFonts w:ascii="Times New Roman" w:hAnsi="Times New Roman" w:cs="Times New Roman"/>
        </w:rPr>
      </w:pPr>
    </w:p>
    <w:p w14:paraId="516588E0" w14:textId="77777777" w:rsidR="008F54E5" w:rsidRDefault="008F54E5" w:rsidP="00D76BCE">
      <w:pPr>
        <w:pStyle w:val="PlainText"/>
        <w:ind w:left="270" w:right="-90"/>
        <w:jc w:val="center"/>
        <w:rPr>
          <w:rFonts w:ascii="Times New Roman" w:hAnsi="Times New Roman" w:cs="Times New Roman"/>
          <w:b/>
          <w:bCs/>
          <w:i/>
          <w:iCs/>
          <w:sz w:val="32"/>
          <w:szCs w:val="32"/>
        </w:rPr>
      </w:pPr>
      <w:r>
        <w:rPr>
          <w:rFonts w:ascii="Times New Roman" w:hAnsi="Times New Roman" w:cs="Times New Roman"/>
          <w:b/>
          <w:bCs/>
          <w:i/>
          <w:iCs/>
          <w:sz w:val="32"/>
          <w:szCs w:val="32"/>
        </w:rPr>
        <w:t>People Of The Passion</w:t>
      </w:r>
    </w:p>
    <w:p w14:paraId="3F40E3D9" w14:textId="77777777" w:rsidR="008F54E5" w:rsidRDefault="008F54E5" w:rsidP="00D76BCE">
      <w:pPr>
        <w:pStyle w:val="PlainText"/>
        <w:ind w:left="270" w:right="-90"/>
        <w:rPr>
          <w:rFonts w:ascii="Times New Roman" w:hAnsi="Times New Roman" w:cs="Times New Roman"/>
        </w:rPr>
      </w:pPr>
    </w:p>
    <w:p w14:paraId="3771D9F1" w14:textId="77777777" w:rsidR="008F54E5" w:rsidRDefault="008F54E5" w:rsidP="00D76BCE">
      <w:pPr>
        <w:pStyle w:val="PlainText"/>
        <w:spacing w:line="360" w:lineRule="auto"/>
        <w:ind w:left="270" w:right="-90"/>
        <w:rPr>
          <w:rFonts w:ascii="Times New Roman" w:hAnsi="Times New Roman" w:cs="Times New Roman"/>
          <w:i/>
          <w:iCs/>
        </w:rPr>
      </w:pPr>
      <w:r>
        <w:rPr>
          <w:rFonts w:ascii="Times New Roman" w:hAnsi="Times New Roman" w:cs="Times New Roman"/>
          <w:i/>
          <w:iCs/>
        </w:rPr>
        <w:t># 1:  Judas, the Opportunist – Luke 22:1-6; John 12:4-6</w:t>
      </w:r>
    </w:p>
    <w:p w14:paraId="25C2D1C9" w14:textId="77777777" w:rsidR="008F54E5" w:rsidRPr="00934147" w:rsidRDefault="008F54E5" w:rsidP="00D76BCE">
      <w:pPr>
        <w:pStyle w:val="PlainText"/>
        <w:spacing w:line="360" w:lineRule="auto"/>
        <w:ind w:left="270" w:right="-90"/>
        <w:rPr>
          <w:rFonts w:ascii="Times New Roman" w:hAnsi="Times New Roman" w:cs="Times New Roman"/>
          <w:i/>
          <w:iCs/>
        </w:rPr>
      </w:pPr>
      <w:r w:rsidRPr="00934147">
        <w:rPr>
          <w:rFonts w:ascii="Times New Roman" w:hAnsi="Times New Roman" w:cs="Times New Roman"/>
          <w:i/>
          <w:iCs/>
        </w:rPr>
        <w:t xml:space="preserve"># 2:  Caiaphas, the Schemer – John 11:47-53; February 21,2024 </w:t>
      </w:r>
    </w:p>
    <w:p w14:paraId="3DF6E0B0" w14:textId="77777777" w:rsidR="008F54E5" w:rsidRPr="00CD4B7D" w:rsidRDefault="008F54E5" w:rsidP="00D76BCE">
      <w:pPr>
        <w:pStyle w:val="PlainText"/>
        <w:spacing w:line="360" w:lineRule="auto"/>
        <w:ind w:left="270" w:right="-90"/>
        <w:rPr>
          <w:rFonts w:ascii="Times New Roman" w:hAnsi="Times New Roman" w:cs="Times New Roman"/>
          <w:i/>
          <w:iCs/>
        </w:rPr>
      </w:pPr>
      <w:r w:rsidRPr="00CD4B7D">
        <w:rPr>
          <w:rFonts w:ascii="Times New Roman" w:hAnsi="Times New Roman" w:cs="Times New Roman"/>
          <w:i/>
          <w:iCs/>
        </w:rPr>
        <w:t># 3:  Nicodemus, the Silent Believer – John 3:1,2</w:t>
      </w:r>
    </w:p>
    <w:p w14:paraId="4316A384" w14:textId="77777777" w:rsidR="008F54E5" w:rsidRDefault="008F54E5" w:rsidP="00D76BCE">
      <w:pPr>
        <w:pStyle w:val="PlainText"/>
        <w:spacing w:line="360" w:lineRule="auto"/>
        <w:ind w:left="270" w:right="-90"/>
        <w:rPr>
          <w:rFonts w:ascii="Times New Roman" w:hAnsi="Times New Roman" w:cs="Times New Roman"/>
          <w:i/>
          <w:iCs/>
        </w:rPr>
      </w:pPr>
      <w:r>
        <w:rPr>
          <w:rFonts w:ascii="Times New Roman" w:hAnsi="Times New Roman" w:cs="Times New Roman"/>
          <w:i/>
          <w:iCs/>
        </w:rPr>
        <w:t># 4:  Peter, the Impetuous yet Faithful Disciples – Luke 22:31-34</w:t>
      </w:r>
    </w:p>
    <w:p w14:paraId="568BE827" w14:textId="77777777" w:rsidR="008F54E5" w:rsidRPr="008F54E5" w:rsidRDefault="008F54E5" w:rsidP="00D76BCE">
      <w:pPr>
        <w:pStyle w:val="PlainText"/>
        <w:spacing w:line="360" w:lineRule="auto"/>
        <w:ind w:left="270" w:right="-90"/>
        <w:rPr>
          <w:rFonts w:ascii="Times New Roman" w:hAnsi="Times New Roman" w:cs="Times New Roman"/>
          <w:i/>
          <w:iCs/>
        </w:rPr>
      </w:pPr>
      <w:r w:rsidRPr="008F54E5">
        <w:rPr>
          <w:rFonts w:ascii="Times New Roman" w:hAnsi="Times New Roman" w:cs="Times New Roman"/>
          <w:i/>
          <w:iCs/>
        </w:rPr>
        <w:t># 5:  Pontius Pilate, the Thinker – John 19:12</w:t>
      </w:r>
    </w:p>
    <w:p w14:paraId="5055FAE8" w14:textId="77777777" w:rsidR="008F54E5" w:rsidRPr="00D76BCE" w:rsidRDefault="008F54E5" w:rsidP="00A31491">
      <w:pPr>
        <w:pStyle w:val="PlainText"/>
        <w:ind w:left="270" w:right="-90"/>
        <w:rPr>
          <w:rFonts w:ascii="Times New Roman" w:hAnsi="Times New Roman" w:cs="Times New Roman"/>
          <w:b/>
          <w:bCs/>
          <w:i/>
          <w:iCs/>
        </w:rPr>
      </w:pPr>
      <w:r w:rsidRPr="00D76BCE">
        <w:rPr>
          <w:rFonts w:ascii="Times New Roman" w:hAnsi="Times New Roman" w:cs="Times New Roman"/>
          <w:b/>
          <w:bCs/>
          <w:i/>
          <w:iCs/>
        </w:rPr>
        <w:t># 6:  One of the Mob, the Follower – Matthew 27:20-23</w:t>
      </w:r>
    </w:p>
    <w:p w14:paraId="2D122DB4" w14:textId="6BDBEE4E" w:rsidR="00A31491" w:rsidRPr="00D76BCE" w:rsidRDefault="00A31491" w:rsidP="00A31491">
      <w:pPr>
        <w:pStyle w:val="PlainText"/>
        <w:ind w:right="-90"/>
        <w:rPr>
          <w:rFonts w:ascii="Times New Roman" w:hAnsi="Times New Roman" w:cs="Times New Roman"/>
          <w:b/>
          <w:bCs/>
          <w:i/>
          <w:iCs/>
        </w:rPr>
      </w:pPr>
      <w:r>
        <w:tab/>
      </w:r>
      <w:r>
        <w:rPr>
          <w:rFonts w:ascii="Times New Roman" w:hAnsi="Times New Roman" w:cs="Times New Roman"/>
          <w:b/>
          <w:bCs/>
          <w:i/>
          <w:iCs/>
        </w:rPr>
        <w:t xml:space="preserve"> Supper:  Breakfast, Casey McCracken - coordinator</w:t>
      </w:r>
    </w:p>
    <w:p w14:paraId="431F4123" w14:textId="2D700CB0" w:rsidR="00FD192F" w:rsidRDefault="00FD192F" w:rsidP="00A31491">
      <w:pPr>
        <w:ind w:left="270"/>
      </w:pPr>
    </w:p>
    <w:sectPr w:rsidR="00FD192F" w:rsidSect="00732A7D">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C48"/>
    <w:rsid w:val="00153B15"/>
    <w:rsid w:val="001555BF"/>
    <w:rsid w:val="001714BB"/>
    <w:rsid w:val="00180531"/>
    <w:rsid w:val="00283C48"/>
    <w:rsid w:val="00324F01"/>
    <w:rsid w:val="003442C4"/>
    <w:rsid w:val="004501D8"/>
    <w:rsid w:val="00500D53"/>
    <w:rsid w:val="005C14A5"/>
    <w:rsid w:val="005F7D07"/>
    <w:rsid w:val="006B587B"/>
    <w:rsid w:val="00732A7D"/>
    <w:rsid w:val="007D6E35"/>
    <w:rsid w:val="007F0BFE"/>
    <w:rsid w:val="00802865"/>
    <w:rsid w:val="008F54E5"/>
    <w:rsid w:val="00934147"/>
    <w:rsid w:val="0095794F"/>
    <w:rsid w:val="00A224E8"/>
    <w:rsid w:val="00A31491"/>
    <w:rsid w:val="00C552D2"/>
    <w:rsid w:val="00CD4B7D"/>
    <w:rsid w:val="00D1689D"/>
    <w:rsid w:val="00D47E44"/>
    <w:rsid w:val="00D76BCE"/>
    <w:rsid w:val="00DA0795"/>
    <w:rsid w:val="00E94DB6"/>
    <w:rsid w:val="00F550F2"/>
    <w:rsid w:val="00FA399C"/>
    <w:rsid w:val="00FD19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AE61C"/>
  <w15:chartTrackingRefBased/>
  <w15:docId w15:val="{5BA7345E-4AD6-4F9C-B56D-60DE59B73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283C48"/>
    <w:pPr>
      <w:spacing w:after="0" w:line="240" w:lineRule="auto"/>
    </w:pPr>
    <w:rPr>
      <w:rFonts w:ascii="Times" w:eastAsia="Times New Roman" w:hAnsi="Times" w:cs="Times"/>
      <w:kern w:val="0"/>
      <w:sz w:val="24"/>
      <w:szCs w:val="24"/>
    </w:rPr>
  </w:style>
  <w:style w:type="character" w:customStyle="1" w:styleId="PlainTextChar">
    <w:name w:val="Plain Text Char"/>
    <w:basedOn w:val="DefaultParagraphFont"/>
    <w:link w:val="PlainText"/>
    <w:uiPriority w:val="99"/>
    <w:semiHidden/>
    <w:rsid w:val="00283C48"/>
    <w:rPr>
      <w:rFonts w:ascii="Times" w:eastAsia="Times New Roman" w:hAnsi="Times" w:cs="Times"/>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7257470">
      <w:bodyDiv w:val="1"/>
      <w:marLeft w:val="0"/>
      <w:marRight w:val="0"/>
      <w:marTop w:val="0"/>
      <w:marBottom w:val="0"/>
      <w:divBdr>
        <w:top w:val="none" w:sz="0" w:space="0" w:color="auto"/>
        <w:left w:val="none" w:sz="0" w:space="0" w:color="auto"/>
        <w:bottom w:val="none" w:sz="0" w:space="0" w:color="auto"/>
        <w:right w:val="none" w:sz="0" w:space="0" w:color="auto"/>
      </w:divBdr>
    </w:div>
    <w:div w:id="1825198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293</Words>
  <Characters>1675</Characters>
  <Application>Microsoft Office Word</Application>
  <DocSecurity>0</DocSecurity>
  <Lines>13</Lines>
  <Paragraphs>3</Paragraphs>
  <ScaleCrop>false</ScaleCrop>
  <Company/>
  <LinksUpToDate>false</LinksUpToDate>
  <CharactersWithSpaces>1965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25</cp:revision>
  <cp:lastPrinted>2024-03-09T19:29:00Z</cp:lastPrinted>
  <dcterms:created xsi:type="dcterms:W3CDTF">2024-02-09T20:10:00Z</dcterms:created>
  <dcterms:modified xsi:type="dcterms:W3CDTF">2024-03-16T13:22:00Z</dcterms:modified>
</cp:coreProperties>
</file>